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DA" w:rsidRPr="003F0EDA" w:rsidRDefault="003F0EDA" w:rsidP="00302B51">
      <w:pPr>
        <w:autoSpaceDE w:val="0"/>
        <w:autoSpaceDN w:val="0"/>
        <w:adjustRightInd w:val="0"/>
        <w:spacing w:after="0" w:line="240" w:lineRule="auto"/>
        <w:rPr>
          <w:rFonts w:ascii="Calibri" w:eastAsia="HelveticaNeueLTPro-Bd" w:hAnsi="Calibri" w:cs="Calibri"/>
          <w:b/>
          <w:sz w:val="32"/>
          <w:szCs w:val="32"/>
          <w:lang w:val="en-US"/>
        </w:rPr>
      </w:pPr>
      <w:bookmarkStart w:id="0" w:name="_GoBack"/>
      <w:bookmarkEnd w:id="0"/>
      <w:r w:rsidRPr="003F0EDA">
        <w:rPr>
          <w:rFonts w:ascii="Calibri" w:eastAsia="HelveticaNeueLTPro-Bd" w:hAnsi="Calibri" w:cs="Calibri"/>
          <w:b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Calibri" w:eastAsia="HelveticaNeueLTPro-Bd" w:hAnsi="Calibri" w:cs="Calibri"/>
          <w:b/>
          <w:sz w:val="32"/>
          <w:szCs w:val="32"/>
          <w:lang w:val="en-US"/>
        </w:rPr>
        <w:t xml:space="preserve">            </w:t>
      </w:r>
      <w:r w:rsidRPr="003F0EDA">
        <w:rPr>
          <w:rFonts w:ascii="Calibri" w:eastAsia="HelveticaNeueLTPro-Bd" w:hAnsi="Calibri" w:cs="Calibri"/>
          <w:b/>
          <w:sz w:val="32"/>
          <w:szCs w:val="32"/>
          <w:lang w:val="en-US"/>
        </w:rPr>
        <w:t xml:space="preserve">    BIOLOGIA</w:t>
      </w:r>
    </w:p>
    <w:p w:rsidR="00302B51" w:rsidRPr="00302B51" w:rsidRDefault="00302B51" w:rsidP="00302B51">
      <w:pPr>
        <w:autoSpaceDE w:val="0"/>
        <w:autoSpaceDN w:val="0"/>
        <w:adjustRightInd w:val="0"/>
        <w:spacing w:after="0" w:line="240" w:lineRule="auto"/>
        <w:rPr>
          <w:rFonts w:ascii="Calibri" w:eastAsia="HelveticaNeueLTPro-Bd" w:hAnsi="Calibri" w:cs="Calibri"/>
          <w:b/>
          <w:sz w:val="24"/>
          <w:szCs w:val="24"/>
          <w:lang w:val="en-US"/>
        </w:rPr>
      </w:pPr>
      <w:r w:rsidRPr="00302B51">
        <w:rPr>
          <w:rFonts w:ascii="Calibri" w:eastAsia="HelveticaNeueLTPro-Bd" w:hAnsi="Calibri" w:cs="Calibri"/>
          <w:b/>
          <w:sz w:val="24"/>
          <w:szCs w:val="24"/>
          <w:lang w:val="en-US"/>
        </w:rPr>
        <w:t>Wymagania edukacyjne z biologii dla klasy pierwszej szkoły ponadpodstawowej dla zakresu rozszerzonego od roku 2019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302B51" w:rsidRPr="00302B51" w:rsidTr="00CF52BF">
        <w:trPr>
          <w:trHeight w:val="324"/>
        </w:trPr>
        <w:tc>
          <w:tcPr>
            <w:tcW w:w="732" w:type="dxa"/>
            <w:vMerge w:val="restart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Nr lekcji</w:t>
            </w:r>
          </w:p>
        </w:tc>
        <w:tc>
          <w:tcPr>
            <w:tcW w:w="1673" w:type="dxa"/>
            <w:vMerge w:val="restart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</w:p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Temat</w:t>
            </w:r>
          </w:p>
        </w:tc>
        <w:tc>
          <w:tcPr>
            <w:tcW w:w="11589" w:type="dxa"/>
            <w:gridSpan w:val="5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Poziom wymagań</w:t>
            </w:r>
          </w:p>
        </w:tc>
      </w:tr>
      <w:tr w:rsidR="00302B51" w:rsidRPr="00302B51" w:rsidTr="00CF52BF">
        <w:trPr>
          <w:trHeight w:val="264"/>
        </w:trPr>
        <w:tc>
          <w:tcPr>
            <w:tcW w:w="732" w:type="dxa"/>
            <w:vMerge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dopuszczająca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dostateczna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dobra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bardzo dobra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color w:val="70AD47"/>
                <w:sz w:val="20"/>
                <w:szCs w:val="20"/>
                <w:lang w:val="en-US"/>
              </w:rPr>
              <w:t>ocena celująca</w:t>
            </w:r>
          </w:p>
        </w:tc>
      </w:tr>
      <w:tr w:rsidR="00302B51" w:rsidRPr="00302B51" w:rsidTr="00CF52BF">
        <w:tc>
          <w:tcPr>
            <w:tcW w:w="13994" w:type="dxa"/>
            <w:gridSpan w:val="7"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I. Badania przyrodnicze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1.</w:t>
            </w:r>
          </w:p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2.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  <w:t>Metodyka badań biologicznych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rozróżnia metody poznawania świata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wymienia etapy badań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określa problem badawczy, hipotezę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rozróżnia próbę kontrolną od próby badawczej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wskazuje sposób prowadzenia dokumentacji doświadczenia i obserwacji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wykorzystuje różnorodne źródła i metody pozyskiwania informacji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wyjaśnia, na czym polega różnica między obserwacją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a doświadczeniem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rozróżnia problem badawczy od hipotezy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dokumentuje obserwacje i proste doświadczenia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odczytuje, analizuje, interpretuje oraz przetwarza informacje tekstowe, graficzne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liczbowe w typowych sytuacjach</w:t>
            </w:r>
          </w:p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odróżnia fakty od opinii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omawia zasady prowadzenia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dokumentowania badań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określa główne etapy badań do konkretnych obserwacji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doświadczeń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planuje przykładową obserwację biologiczną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wykonuje dokumentację przykładowej obserwacji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odróżnia zmienną niezależną od zmiennej zależnej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analizuje kolejne etapy prowadzenia badań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odnosi się do wyników uzyskanych przez innych badaczy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ocenia poprawność zastosowanych procedur badawczych</w:t>
            </w:r>
          </w:p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formułuje wnioski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Uczeń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właściwie planuje obserwacje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doświadczenia oraz interpretuje ich wyniki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odnosi się krytycznie do informacji pozyskanych z różnych źródeł, w tym internetowych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3.</w:t>
            </w:r>
          </w:p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4.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  <w:t>Obserwacje mikroskopowe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podaje nazwy elementów układu optycznego i układu mechanicznego mikroskopu optycznego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wymienia cechy obrazu oglądanego w mikroskopie optycznym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• obserwuje pod mikroskopem gotowe preparaty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oblicza powiększenie mikroskopu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 xml:space="preserve">• wyjaśnia pojęcie </w:t>
            </w: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>zdolność rozdzielcza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wyjaśnia sposób działania mikroskopów optycznego</w:t>
            </w:r>
          </w:p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elektronowego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porównuje działanie mikroskopu optycznego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mikroskopu elektronowego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wymienia zalety i wady mikroskopów optycznych oraz elektronowych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 xml:space="preserve">• stosuje pojęcie </w:t>
            </w: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 xml:space="preserve">zdolność rozdzielcza 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przy opisie</w:t>
            </w: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działania mikroskopów</w:t>
            </w:r>
            <w:r w:rsidRPr="00302B51"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różnych typów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• określa zasadę działania mikroskopu fluorescencyjnego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• wyjaśnia różnicę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w sposobie działania mikroskopów elektronowych: transmisyjnym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 skaningowym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• wykonuje samodzielnie preparaty mikroskopowe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• na podstawie różnych zdjęć zamieszczonych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w literaturze popularnonaukowej wskazuje, za pomocą jakiego mikroskopu uzyskano przedstawiony obraz i uzasadnia swój wybór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HelveticaNeueLTPro-Bd" w:hAnsi="Times New Roman" w:cs="Calibri"/>
                <w:b/>
                <w:sz w:val="20"/>
                <w:szCs w:val="20"/>
                <w:lang w:val="en-US"/>
              </w:rPr>
              <w:t>Powtórzenie i sprawdzenie stopnia opanowania wiadomości i umiejętności</w:t>
            </w:r>
          </w:p>
        </w:tc>
      </w:tr>
      <w:tr w:rsidR="00302B51" w:rsidRPr="00302B51" w:rsidTr="00CF52BF">
        <w:tc>
          <w:tcPr>
            <w:tcW w:w="13994" w:type="dxa"/>
            <w:gridSpan w:val="7"/>
          </w:tcPr>
          <w:p w:rsidR="00302B51" w:rsidRPr="00302B51" w:rsidRDefault="00302B51" w:rsidP="00302B51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II. Chemiczne podstawy życia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6.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7.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8.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Skład chemiczny organizmów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klasyfikuje związki chemiczne na organiczne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nieorganiczne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związki budujące organizm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klasyfikuje pierwiastki na makroelementy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mikroelementy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pierwiastki biogenne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wiązania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oddziaływania chemiczne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właściwości fizykochemiczne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soli mineralnych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omawia znaczenie wybranych makro- 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mikroelementów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pierwiastki biogenne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znaczenie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występowanie wybranych typów wiązań i oddziaływań chemicznych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substancje hydrofilowe i hydrofobowe oraz określa ich właściwości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 cząsteczki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określa, za jakie właściwości wody odpowiadają wskazane zjawiska, np. unoszenie się lodu na powierzchni wody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różnych typów wiązań chemicznych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właściwości fizykochemiczne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uzasadnia znaczenie soli mineralnych dla organizmów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rysuje modele różnych typów wiązań chemicznych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między budową cząsteczki wody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właściwościami a jej rolą w organizmie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przeprowadza proste doświadczenia dotyczące właściwości wody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przeprowadza samodzielnie doświadczenia dotyczące zmian napięcia powierzchniowego wody oraz właściwie interpretuje wyniki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i wyjaśnia sposób oddziaływań między cząsteczkami na funkcjonowanie organizmów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9.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10.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11.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Budowa i funkcje sacharydów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klasyfikuje sacharydy na monosacharydy, disacharydy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polisacharydy oraz podaje nazwy ich przedstawicieli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określa kryterium klasyfikacji 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w jaki sposób powstaje wiązanie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O-glikozydowe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występowanie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znaczenie wybranych mono-, oligoi polisacharydów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określa, w jaki sposób powstają formy pierścieniowe monosacharydów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wskazuje sposoby wykrywania glukozy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skrobi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wskazuje różnice między poszczególnymi monosacharydami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porównuje budowę wybranych polisacharydów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porównuje budowę chemiczną mono-,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oligo- i polisacharydów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planuje doświadczenie mające na celu wykrycie glukozy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planuje i przeprowadza doświadczenie pozwalające wykryć glukozę w soku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z winogron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omawia powstawanie form pierścieniowych monosacharydów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ilustruje powstawanie wiązania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O-glikozydowego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zapisuje wzory wybranych węglowodanów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planuje doświadczenie mające na celu wykrycie glukozy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materiale biologicznym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planuje i przeprowadza doświadczenie pozwalające wykryć dowolny dwucukier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przy pomocy samodzielnie zapisanych reakcji chemicznych właściwości redukujące glukozy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wyjaśnia, dlaczego skrobia i celuloza mają odmienne funkcje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organizmie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12.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13.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14.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Budowa i funkcje lipidów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klasyfikuje lipidy ze względu na budowę cząsteczek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podstawowe funkcje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podstawowe znaczenie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wskazuje znaczenie cholesterolu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na czym polega różnica między tłuszczami nasyconymi a tłuszczami nienasyconymi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kryteria klasyfikacji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budowę trójglicerydu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budowę lipidów prostych, złożonych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izoprenowych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znaczeniecholesterolu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planuje doświadczenie, którego celem jest wykrycie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nasionach słonecznika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wskazuje związek między obecnością wiązań podwójnych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kwasach tłuszczowych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a właściwościami lipidów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porównuje poszczególne grupy lipidów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budowę fosfolipidów i ich rozmieszczenie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błonie biologicznej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analizuje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triglicerydu i fosfolipidu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je porównuje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znaczenie karotenoidów dla roślin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związek między budową poszczególnych lipidów a funkcjami, jakie pełnią w organizmach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15.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16.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17.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Aminokwasy.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Budowa i funkcje białek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różne rodzaje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przedstawia budowę aminokwasów białkowych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nazwę wiązania między aminokwasami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poziomy organizacji białek – strukturę przestrzenną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• podaje nazwy grup białek ze względu na </w:t>
            </w: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pełnione funkcje, liczbę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łańcuchu, strukturę oraz obecność elementów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nieaminokwasowych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przykładowe białka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ich funkcje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omawia budowę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podstawowe właściwości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  <w:t>koagulacja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i </w:t>
            </w:r>
            <w:r w:rsidRPr="00302B5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  <w:t>denaturacja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czynniki wywołujące denaturację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podaje kryteria klasyfikacji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wskazuje wiązanie peptydowe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na czym polega i w jakich warunkach zachodzą koagulacja i denaturacja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podaje wpływ wybranych czynników fizykochemicznych na białka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struktury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I, II-, III- i IV-rzędową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zapisuje wzór ogólny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klasyfikuje białka ze względu na funkcje pełnione w organizmie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opisuje reakcje biuretową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ksantoproteinową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charakteryzuje grupy białek ze względu na pełnione funkcje, liczbę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łańcuchu i strukturę oraz obecność elementów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nieaminokwasowych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zapisuje reakcję powstawania dipeptydu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znaczenie struktur I-, II-, IIIi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IV-rzędowej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wyjaśnia znaczenie oddziaływań w strukturach III i IV-rzędowej białka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białka proste i złożone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porównuje białka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fibrylarne i globularne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porównuje proces koagulacji i denaturacji białek oraz wskazuje ich znaczenie dla organizmów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planuje doświadczenie mające na celu wykrycie wiązań peptydowych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• przeprowadza doświadczenie dotyczące wpływu różnych </w:t>
            </w: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czynników fizykochemicznych na białko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czym różnią się reakcje ksantoproteinowa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biuretowa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• zapisuje sekwencję aminokwasów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tripeptydzie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wykazuje związek budowy białek z ich funkcjami w organizmie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przeprowadza doświadczenie wpływu różnych substancji na właściwości białek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18.</w:t>
            </w:r>
          </w:p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19.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sz w:val="20"/>
                <w:szCs w:val="20"/>
                <w:lang w:val="en-US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budowę pojedynczego nukleotydu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 i 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przedstawia rolę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wiązania występujące w DNA i 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rodzaje 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określa ich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określa lokalizację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w komórkach eukariotycznych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prokariotycznych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wyjaśnia, na czym polega komplementarność zasad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przedstawia rodzaje nukleotydów i ich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dinukleotydy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 ich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wymienia i wskazuje wiązania w cząsteczce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en-US"/>
              </w:rPr>
              <w:t>podwójna helisa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charakteryzuje budowę chemiczną i budowę przestrzenną cząsteczek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 i 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porównuje budowę i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 z budową i rolą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RNA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przedstawia proces replikacji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rysuje schemat budowy nukleotydów DNA i RNA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rozróżnia zasady azotowe na podstawie wzorów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oblicza procentową zawartość zasad azotowych w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wyjaśnia związek sekwencji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z pierwszorzędową strukturą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• rozwiązuje zadania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o wyższym stopniu trudności dotyczące zawartości zasad azotowych w cząsteczce</w:t>
            </w:r>
          </w:p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DNA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en-US"/>
              </w:rPr>
              <w:t>Powtórzenie i utrwalenie wiadomości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21.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en-US"/>
              </w:rPr>
              <w:t>Sprawdzenie stopnia opanowania wiadomości i umiejętności</w:t>
            </w:r>
          </w:p>
        </w:tc>
      </w:tr>
      <w:tr w:rsidR="00302B51" w:rsidRPr="00302B51" w:rsidTr="00CF52BF">
        <w:tc>
          <w:tcPr>
            <w:tcW w:w="13994" w:type="dxa"/>
            <w:gridSpan w:val="7"/>
          </w:tcPr>
          <w:p w:rsidR="00302B51" w:rsidRPr="00302B51" w:rsidRDefault="00302B51" w:rsidP="00302B51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/>
              </w:rPr>
            </w:pPr>
            <w:r w:rsidRPr="00302B51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en-US"/>
              </w:rPr>
              <w:t>III. Komorka – podstawowa jednostka życia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22.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23.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Budowa i funkcje komórki. Rodzaje komórek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komórka, organizm jednokomórkowy, organizmy wielokomórkowe, organizmy tkankowe, formy kolonijne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przykłady komórek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prokariotycznych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eukariotycznych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na rysunku i podaje nazwy struktur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prokariotycznej i komórki eukariotycznej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rozróżnia komórki: zwierzęcą, roślinną, grzybową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prokariotyczną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zależność między wymiarami komórki a jej powierzchnią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objętością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rysuje wybraną komórkę eukariotyczną na podstawie obserwacji mikroskopowej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funkcje różnych komórek w zależności od miejsca występowania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klasyfikuje komórki ze względu na występowanie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funkcje struktur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prokariotycznej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komórkę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prokariotyczną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komórką eukariotyczną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cechy wspólne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różnice między komórkami eukariotycznymi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przykłady największych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najmniejszych komórek roślinnych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zwierzęcych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znaczenie wielkości i kształtu komórki w transporcie substancji do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z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wykonuje samodzielnie nietrwały preparat mikroskopowy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błony wewnątrzkomórkowe jako zintegrowany system strukturalno-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-funkcjonalny oraz określa jego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kompartmentacji komórki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komórki mają niewielkie rozmiary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argumentuje i wyjaśnia przyczyny różnic między komórkami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funkcji organelli z ich budową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i omawia związek budowy komórki z pełnioną przez nią funkcją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24.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Błony biologiczne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i wskazuje składniki błon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właściwości błon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podstawowe funkcje błon biologicznych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model budowy błony biologicznej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białek błonowych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białka błonowe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właściwości lipidów występujących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błonach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selektywny charakter błon biologicznych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rozmieszczenie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lipidów w błonach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właściwości błon biologicznych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budowy błony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pełnionymi przez nią funkcjami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związek właściwości białek błonowych z budową komórki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25.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26.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Transport przez błony biologiczne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rodzaje transportu przez błony (dyfuzja prosta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dyfuzja wspomagana, transport aktywny, endocytoza i egzocytoza)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osmoza, turgor, plazmoliza, deplazmoliza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różnicę między transportem biernym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transportem czynnym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rozróżnia endocytozę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egzocytozę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odróżnia substancje osmotycznie czynne od substancji osmotycznie biernych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białka błonowe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schematy transportu substancji przez błony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różne rodzaje transportu przez błony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błony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zjawiska osmozy i dyfuzji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skutki umieszczenia komórki roślinnej oraz komórki zwierzęcej w roztworach: hipotonicznym, izotonicznym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hipertonicznym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między budową błon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jej funkcjami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doświadczenie mające na celu obserwację plazmolizy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deplazmolizy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roślinnych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sposobie działania białek kanałowych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nośnikowych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na wybranych przykładach wyjaśnia różnice między endocytozą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egzocytozą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błona biologiczna jest selektywnie przepuszczalna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doświadczenie dotyczące transportu różnych substancji przez błony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w jaki sposób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kosmetologii i farmacji wykorzystuje się właściwości błon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doświadczenie mające na celu udowodnienie selektywnej przepuszczalności błony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przypadku odwodnienia podaje się pacjentom dożylnie roztwór soli fizjologicznej, a nie wodę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27.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28.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Jądro komórkowe.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Cytozol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chromatyna, nukleosom,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chromosom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budowę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składniki cytozolu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funkcje cytozolu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elementy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cytoszkieletu i ich funkcje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funkcje rzęsek i wici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identyfikuje elementy budowy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skład chemiczny chromatyny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jąderka i otoczki jądrowej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i identyfikuje kolejne etapy upakowania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jądrze komórkowym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rysuje chromosom metafazowy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elementy jądra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chromosomu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elementy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cytoszkieletu pod względem budowy, funkcji i rozmieszczenia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w jaki sposób odbywa się ruch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cytozolu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różnice między elementami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cytoszkieletu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upakowania chromatyny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w chromosomie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dowodzi, że komórki eukariotyczne zawierają różną liczbę jąder komórkowych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ilustruje plan budowy wici i rzęski oraz podaje różnice między nimi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dokonuje obserwacji ruchów cytozolu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moczarki kanadyjskiej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uzasadnia różnice między rzęską a wicią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związek budowy z funkcją składników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cytoszkieletu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uzasadnia znaczenie upakowania DNA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jądrze komórkowym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i przeprowadza doświadczenie badające ruchy cytozolu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roślinnych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29.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Mitochondria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i plastydy. Teoria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endosymbiozy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organelle komórki eukariotycznej otoczone dwiema błonami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opisuje budowę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funkcje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rodzaje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dokonuje obserwacji mikroskopowych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założenia teorii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endosymbiozy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klasyfikuje typy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chloroplastu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argumenty potwierdzające słuszność teorii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endosymbiozy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uzasadnia rolę mitochondriów jako centrów energetycznych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od czego zależą liczba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rozmieszczenie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typy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mitochondria i plastydy nazywa się organellami półautonomicznymi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sposoby powstawania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możliwości przekształcania różnych rodzajów plastydów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rozpoznaje typy plastydów na podstawie obserwacji mikroskopowej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zależność między aktywnością metaboliczną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ilością i budową mitochondriów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argumenty przemawiające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za endosymbiotycznym pochodzeniem mitochondriów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plastydów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30.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31.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Struktury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Komórkowe otoczone jedną błoną i rybosomy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komórki zawierające wakuolę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wakuoli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i rolę siateczki śródplazmatycznej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 i rolę rybosomów, aparatu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Golgiego i lizosomów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siateczkę śródplazmatyczną szorstką z siateczką śródplazmatyczną gładką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 wakuoli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identyfikuje na podstawie obserwacji mikroskopowej kryształy szczawianu wapnia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wakuolach roślinnych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różnice między wodniczkami u protistów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rolę składników wakuoli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tonoplastu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procesach osmotycznych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substancji osmotycznie czynnych zawartych w wakuoli roślinnej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funkcjonalne powiązanie między rybosomami, siateczką śródplazmatyczną, aparatem Golgiego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błoną komórkową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przedziałów komórkowych w syntezie różnych substancji, np. hormonów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32.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Ściana komórkowa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komórki zawierające ścianę komórkową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funkcje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przedstawia budowę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związki modyfikujące wtórną ścianę komórkową roślin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nazwy połączeń międzykomórkowych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roślinnych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charakteryzuje budowę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funkcje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różnice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budowie pierwotnej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i wtórnej ściany komórkowej roślin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obserwuje pod mikroskopem ścianę komórkową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wyjaśnia, na czym polegają modyfikacje wtórnej ściany komórkowej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przedstawia związek budowy ściany z jej funkcją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tworzy mapę mentalną dotyczącą budowy i roli ściany komórkowej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wykazuje różnice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budowie ściany komórkowej pierwotnej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ściany komórkowej wtórnej u roślin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wykazuje związek budowy ściany komórkowej z pełnioną przez nią funkcją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wyjaśnia, w jaki sposób substancje modyfikujące wtórną ścianę komórkową zmieniają jej właściwości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33.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34.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sz w:val="20"/>
                <w:szCs w:val="20"/>
                <w:lang w:val="en-US"/>
              </w:rPr>
              <w:t>Cykl komórkowy.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sz w:val="20"/>
                <w:szCs w:val="20"/>
                <w:lang w:val="en-US"/>
              </w:rPr>
              <w:t>Mitoza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etapy cyklu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rozpoznaje etapy mitozy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identyfikuje chromosomy płci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autosomy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identyfikuje chromosomy homologiczne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różnice między komórką haploidalną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komórką diploidalną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apoptoza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kariokineza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,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cytokineza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poszczególne etapy mitozy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interfazy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cyklu życiowym komórki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skutki zaburzeń cyklu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czynniki wywołujące transformację nowotworową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schemat przedstawiający ilość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DNA i chromosomów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poszczególnych etapach cyklu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poszczególne etapy interfazy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znaczenie wrzeciona kariokinetycznego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na czym polega programowana śmierć komórki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i porównuje przebieg cytokinezy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różnych typach komórek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sposób formowania wrzeciona kariokinetycznego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komórkach roślinnej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zwierzęcej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sytuacje,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których apoptoza komórek jest konieczna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różnice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przebiegu cytokinezy komórek roślinnych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zwierzęcych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w jaki sposób cykl komórkowy jest kontrolowany w komórce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skutki mechanizmu transformacji nowotworowej dla organizmu człowieka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argumentuje, że proces apoptozy jest ważny dla prawidłowego funkcjonowania organizmu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35.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36.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Mejoza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etapy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znaczenie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zjawisko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crossing-over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przebieg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charakteryzuje przebieg procesu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crossing-over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znaczenie procesu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crossing-over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zmiany zawartości DNA podczas zapłodnienia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przebieg mitozy i mejozy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zmiany zawartości DNA podczas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mejozy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argumentuje konieczność zmian zawartości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DNA podczas mejozy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związek rozmnażania płciowego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zachodzeniem procesu mejozy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37.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Powtórzenie i utrwalenie wiadomości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38.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Sprawdzenie stopnia opanowania wiadomości i umiejętności</w:t>
            </w:r>
          </w:p>
        </w:tc>
      </w:tr>
      <w:tr w:rsidR="00302B51" w:rsidRPr="00302B51" w:rsidTr="00CF52BF">
        <w:tc>
          <w:tcPr>
            <w:tcW w:w="13994" w:type="dxa"/>
            <w:gridSpan w:val="7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IV. Metabolizm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39.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40.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Podstawowe zasady metabolizmu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metabolizm, szlak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 xml:space="preserve">metaboliczny 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i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cykl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metaboliczny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podstawowe kierunki przemian metabolicznych (anabolizm, katabolizm)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nośniki energii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rodzaje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podstawową funkcję 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istotę reakcji utleniania i redukcji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poziom energetyczny substratów i produktów reakcji endoergicznych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egzoergicznych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cechy 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sumaryczny zapis procesu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nośniki elektronów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na przykładach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szlak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 xml:space="preserve">metaboliczny 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i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cykl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metaboliczny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postaci utlenione i zredukowane przenośników elektronów na schematach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fosforylacji substratowej,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fotosyntetycznej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oksydacyjnej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istotę procesów anabolicznych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katabolicznych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inne niż ATP nośniki energii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znaczenie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NAD+, FAD, NADP+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procesach utleniania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redukcji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rodzaje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przebieg reakcji redoks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udziałem NADP+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opisuje mechanizmy fosforylacji ADP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(substratowej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chemiosmozy)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typowe reakcje utleniania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redukcji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budowy ATP z jego rolą biologiczną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wykazuje, że procesy anaboliczne 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kataboliczne są ze sobą powiązane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w jaki sposób ATP sprzęga metabolizm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41.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42.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 xml:space="preserve">Budowa 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i działanie enzymów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enzym, katalizator, energia aktywacji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budowę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enzymów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komórce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działania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zapisuje równanie reakcji enzymatycznej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przedstawia, na czym polega swoistość substratowa enzymu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właściwości enzymów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tworzenia kompleksu enzym–substrat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podstawowe właściwości enzymów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modele powstawania kompleksu enzym–substrat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zasady nazewnictwa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klasyfikacji enzymów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katalizy enzymatycznej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na nietypowym przykładzie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czym jest swoistość substratowa enzymu i z czego ona wynika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43.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44.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45.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Regulacja aktywności enzymów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podstawowe czynniki wpływające na szybkość reakcji enzymatycznych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stała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Michaelisa, inhibitor, aktywator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przedstawia sposoby regulacji aktywności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rodzaje inhibitorów i ich rolę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wskazuje sposoby regulacji aktywności enzymów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sprzężenie zwrotne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 xml:space="preserve">ujemne 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wskazuje, na czym ono polega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porównuje powinowactwo enzymów do substratów na podstawie wartości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KM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przebieg doświadczenia dotyczącego wpływu pH na aktywność enzymu trawiennego, np. pepsyny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wyjaśnia, w jaki sposób na szybkość reakcji enzymatycznych wpływają: stężenie substratu, temperatura,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pH, stężenie soli, stężenie enzymu, aktywatory i inhibitory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mechanizm inhibicji kompetycyjnej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niekompetycyjnej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sposoby regulacji przebiegu szlaków metabolicznych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sprzężenia zwrotnego ujemnego jako sposobu regulacji przebiegu szlaków metabolicznych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interpretuje wyniki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doświadczenia wpływu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pH (lub innego czynnika) na działanie enzymów trawiennych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planuje doświadczenie mające na celu wykazanie wpływu temperatury na aktywność katalazy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bulwach ziemniaka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porównuje mechanizm działania inhibitorów hamujących enzymy nieodwracalnie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odwracalnie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proponuje doświadczenia dotyczące wpływu różnych czynników na aktywność enzymów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 i argumentuje,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jaki sposób wiedza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o działaniu enzymów ma wpływ na rozwój medycyny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określa, w jaki sposób można sprawdzić, czy dana substancja jest inhibitorem odwracalnym, czy inhibitorem nieodwracalnym enzymu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46.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47.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48.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Autotroficzne odżywianie się organizmów – fotosynteza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ogólny przebieg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produkty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substraty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etapy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określa ich dokładną lokalizację w komórce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główne etapy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etapy cyklu Calvina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fotosyntezy dla organizmów żyjących na Ziemi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podstawowe różnice między fotosyntezą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oksygeniczną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fotosyntezą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anoksygeniczną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budowy chloroplastu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przebiegiem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na podstawie schematu przebieg fazy zależnej od światła oraz fazy niezależnej od światła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rolę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fotosystemów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fotosyntezie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rolę chlorofilu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dodatkowych barwników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fotosyntetycznych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przebiegu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substraty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produkty faz fotosyntezy: zależnej i niezależnej od światła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 mechanizm powstawania 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procesie chemiosmozy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chloroplaście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na podstawie schematu fotofosforylację cykliczną i fotofosforylację niecykliczną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 cząsteczki chlorofilu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funkcje fotosystemów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i II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poszczególnych etapów cyklu Calvina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budowę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działanie fotosystemów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 związek między fazą zależną od światła a fazą niezależną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od światła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opisuje przebieg doświadczenia obrazującego syntezę skrobi w liściach wybranej rośliny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porównuje barwniki roślinne i wskazuje ich znaczenie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fotosyntezie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przebieg doświadczenia dotyczącego wpływu barwy światła na efektywność fotosyntezy i formułuje wnioski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warunki, przebieg oraz efekty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Fotosyntetycznej cyklicznej i fosforylacji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Fotosyntetycznej niecyklicznej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wyciąga wnioski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z przedstawionego doświadczenia dotyczącego syntezy skrobi w liściach pelargonii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przedstawia argumenty potwierdzające rolę obu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fotosystemów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fotosyntezie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49.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Autotroficzne odżywianie się organizmów – chemosynteza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chemosynteza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przykłady organizmów, u których zachodzi chemosynteza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etapy chemosyntezy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na czym polega chemosynteza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pierwszego i drugiego etapu chemosyntezy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znaczenie chemosyntezy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produkcji materii organicznej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wskazuje różnice między przebiegiem fotosyntezy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przebiegiem chemosyntezy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znaczenie chemosyntezy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ekosystemach kominów hydrotermalnych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50.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51.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52.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53.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Oddychanie komórkowe.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Oddychanie tlenowe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pojęcie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oddychanie komórkowe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zapisuje reakcję oddychania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znaczenie oddychania komórkowego dla funkcjonowania organizmu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etapy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lokalizuje etapy oddychania tlenowego w mitochondrium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czynniki wpływające na intensywność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wymienia organizmy oddychające tlenowo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wykazuje związek budowy mitochondrium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przebiegiem procesu oddychania komórkowego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na podstawie schematu przebieg glikolizy, reakcji pomostowej, cyklu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Krebsa i łańcucha oddechowego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wyróżnia substraty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produkty tych procesów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uzasadnia, że oddychanie komórkowe ma charakter kataboliczny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czynniki wpływające na intensywność tlenowego oddychania komórkowego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poszczególnych etapów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 bilans energetyczny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przedstawia, na czym polega fosforylacja substratowa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hipotezę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chemiosmozy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przeprowadza doświadczenie dotyczące wydzielania dwutlenku węgla przez kiełkujące nasiona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mechanizm powstawania ATP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procesie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chemiosmozy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mitochondriach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(fosforylacja oksydacyjna)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zysk energetyczny brutto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netto etapów oddychania tlenowego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różnice między fosforylacją substratową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fosforylacją oksydacyjną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na podstawie przeprowadzonego doświadczenia, że tlen jest niezbędny do kiełkowania nasion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łańcuch oddechowy zachodzi wyłącznie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warunkach tlenowych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54.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55.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Procesy beztlenowego uzyskiwania energii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• wyjaśnia pojęcia: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oddychanie beztlenowe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,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fermentacja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organizmy przeprowadzające oddychanie beztlenowe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fermentację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lokalizację fermentacji w komórce i ciele człowieka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zastosowanie fermentacji w przemyśle spożywczym i w życiu codziennym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różnicę między oddychaniem beztlenowym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fermentacją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wykorzystanie fermentacji w życiu człowieka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podaje nazwy etapów fermentacji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poszczególnych etapów fermentacji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zysk energetyczny procesów beztlenowych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warunki,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których zachodzi fermentacja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analizuje przebieg fermentacji alkoholowej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mlekowej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drogi przemian pirogronianu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fermentacji alkoholowej, mleczanowej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w oddychaniu tlenowym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porównuje oddychanie tlenowe, oddychanie beztlenowe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fermentację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planuje doświadczenie mające na celu wykazanie wydzielania dwutlenku węgla podczas fermentacji alkoholowej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utlenianie substratu energetycznego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warunkach tlenowych dostarcza więcej energii niż w warunkach beztlenowych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56.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57.</w:t>
            </w:r>
          </w:p>
        </w:tc>
        <w:tc>
          <w:tcPr>
            <w:tcW w:w="167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Inne procesy metaboliczne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zbędne produkty katabolicznych przemian węglowodanów, tłuszczów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i białek oraz drogi ich usuwania z organizmu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pojęcia: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glukoneogeneza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,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glikogenoliza</w:t>
            </w: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 xml:space="preserve">, </w:t>
            </w:r>
            <w:r w:rsidRPr="00302B51">
              <w:rPr>
                <w:rFonts w:eastAsia="Times New Roman" w:cs="Calibri"/>
                <w:i/>
                <w:iCs/>
                <w:sz w:val="20"/>
                <w:szCs w:val="20"/>
                <w:lang w:val="en-US"/>
              </w:rPr>
              <w:t>deaminacja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wymienia różnice między aminokwasami endogennymi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egzogennymi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lokalizację cyklu mocznikowego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i glukoneogenezy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organizmie człowieka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• wyjaśnia, na czym polega cykl mocznikowy,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β-oksydacja,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glukoneogeneza, glikogenoliza oraz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deaminacja</w:t>
            </w:r>
          </w:p>
        </w:tc>
        <w:tc>
          <w:tcPr>
            <w:tcW w:w="2410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na podstawie schematów przebieg utleniania kwasów tłuszczowych, syntezę kwasów tłuszczowych,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glukoneogenezy, glikogenolizy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przemian białek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charakteryzuje cykl mocznikowy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na czym polega metabolizm tłuszczów u zwierząt</w:t>
            </w:r>
          </w:p>
        </w:tc>
        <w:tc>
          <w:tcPr>
            <w:tcW w:w="2268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omawia przebieg rozkładu białek, cukrów i tłuszczów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określa znaczenie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acetylokoenzymu A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przebiegu różnych szlaków metabolicznych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wyjaśnia, dlaczego amoniak powstający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w tkankach nie jest transportowany do wątroby w stanie wolnym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wyjaśnia związek między katabolizmem aminokwasów i białek</w:t>
            </w:r>
          </w:p>
          <w:p w:rsidR="00302B51" w:rsidRPr="00302B51" w:rsidRDefault="00302B51" w:rsidP="00302B51">
            <w:pPr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a cyklem Krebsa</w:t>
            </w:r>
          </w:p>
        </w:tc>
        <w:tc>
          <w:tcPr>
            <w:tcW w:w="2233" w:type="dxa"/>
          </w:tcPr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• wykazuje związek procesów (utleniania kwasów tłuszczowych, syntezy kwasów tłuszczowych,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glukoneogenezy, glikogenolizy)</w:t>
            </w:r>
          </w:p>
          <w:p w:rsidR="00302B51" w:rsidRPr="00302B51" w:rsidRDefault="00302B51" w:rsidP="00302B51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z pozyskiwaniem energii przez komórkę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58.</w:t>
            </w:r>
          </w:p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59.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Powtórzenie i utrwalenie wiadomości</w:t>
            </w:r>
          </w:p>
        </w:tc>
      </w:tr>
      <w:tr w:rsidR="00302B51" w:rsidRPr="00302B51" w:rsidTr="00CF52BF">
        <w:tc>
          <w:tcPr>
            <w:tcW w:w="732" w:type="dxa"/>
          </w:tcPr>
          <w:p w:rsidR="00302B51" w:rsidRPr="00302B51" w:rsidRDefault="00302B51" w:rsidP="00302B51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02B51">
              <w:rPr>
                <w:rFonts w:eastAsia="Times New Roman" w:cs="Calibri"/>
                <w:sz w:val="20"/>
                <w:szCs w:val="20"/>
                <w:lang w:val="en-US"/>
              </w:rPr>
              <w:t>60.</w:t>
            </w:r>
          </w:p>
        </w:tc>
        <w:tc>
          <w:tcPr>
            <w:tcW w:w="13262" w:type="dxa"/>
            <w:gridSpan w:val="6"/>
          </w:tcPr>
          <w:p w:rsidR="00302B51" w:rsidRPr="00302B51" w:rsidRDefault="00302B51" w:rsidP="00302B51">
            <w:pPr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302B51">
              <w:rPr>
                <w:rFonts w:eastAsia="HelveticaNeueLTPro-Bd" w:cs="Calibri"/>
                <w:b/>
                <w:sz w:val="20"/>
                <w:szCs w:val="20"/>
                <w:lang w:val="en-US"/>
              </w:rPr>
              <w:t>Sprawdzenie stopnia opanowania wiadomości i umiejętności</w:t>
            </w:r>
          </w:p>
        </w:tc>
      </w:tr>
    </w:tbl>
    <w:p w:rsidR="0010523C" w:rsidRDefault="0010523C"/>
    <w:p w:rsidR="00302B51" w:rsidRDefault="00302B51"/>
    <w:p w:rsidR="00302B51" w:rsidRDefault="00302B51"/>
    <w:sectPr w:rsidR="00302B51" w:rsidSect="00302B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1"/>
    <w:rsid w:val="0010523C"/>
    <w:rsid w:val="00302B51"/>
    <w:rsid w:val="003F0EDA"/>
    <w:rsid w:val="004812A5"/>
    <w:rsid w:val="005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B5CD-B2D1-421D-8271-98C9A8D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02B51"/>
  </w:style>
  <w:style w:type="paragraph" w:styleId="Nagwek">
    <w:name w:val="header"/>
    <w:aliases w:val="Nagłówek strony"/>
    <w:basedOn w:val="Normalny"/>
    <w:link w:val="NagwekZnak"/>
    <w:uiPriority w:val="99"/>
    <w:rsid w:val="00302B51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302B51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02B51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02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02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02B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02B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302B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02B51"/>
    <w:pPr>
      <w:spacing w:after="120"/>
    </w:pPr>
  </w:style>
  <w:style w:type="paragraph" w:styleId="Lista">
    <w:name w:val="List"/>
    <w:basedOn w:val="Textbody"/>
    <w:rsid w:val="00302B51"/>
  </w:style>
  <w:style w:type="paragraph" w:customStyle="1" w:styleId="Legenda1">
    <w:name w:val="Legenda1"/>
    <w:basedOn w:val="Standard"/>
    <w:rsid w:val="00302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2B51"/>
    <w:pPr>
      <w:suppressLineNumbers/>
    </w:pPr>
  </w:style>
  <w:style w:type="paragraph" w:customStyle="1" w:styleId="TableContents">
    <w:name w:val="Table Contents"/>
    <w:basedOn w:val="Standard"/>
    <w:rsid w:val="00302B51"/>
    <w:pPr>
      <w:suppressLineNumbers/>
    </w:pPr>
  </w:style>
  <w:style w:type="paragraph" w:customStyle="1" w:styleId="TableHeading">
    <w:name w:val="Table Heading"/>
    <w:basedOn w:val="TableContents"/>
    <w:rsid w:val="00302B51"/>
    <w:pPr>
      <w:jc w:val="center"/>
    </w:pPr>
    <w:rPr>
      <w:b/>
      <w:bCs/>
    </w:rPr>
  </w:style>
  <w:style w:type="paragraph" w:customStyle="1" w:styleId="Stopka1">
    <w:name w:val="Stopka1"/>
    <w:basedOn w:val="Standard"/>
    <w:rsid w:val="00302B51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302B51"/>
  </w:style>
  <w:style w:type="character" w:customStyle="1" w:styleId="BulletSymbols">
    <w:name w:val="Bullet Symbols"/>
    <w:rsid w:val="00302B51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302B5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302B51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302B51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02B51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B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02B51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302B5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5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302B51"/>
    <w:rPr>
      <w:rFonts w:ascii="Segoe UI" w:hAnsi="Segoe UI" w:cs="Segoe UI"/>
      <w:sz w:val="18"/>
      <w:szCs w:val="18"/>
    </w:rPr>
  </w:style>
  <w:style w:type="character" w:customStyle="1" w:styleId="PlandokumentuZnak">
    <w:name w:val="Plan dokumentu Znak"/>
    <w:link w:val="Plandokumentu"/>
    <w:uiPriority w:val="99"/>
    <w:semiHidden/>
    <w:rsid w:val="00302B5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02B5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302B51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character" w:styleId="Odwoaniedokomentarza">
    <w:name w:val="annotation reference"/>
    <w:uiPriority w:val="99"/>
    <w:semiHidden/>
    <w:unhideWhenUsed/>
    <w:rsid w:val="00302B51"/>
    <w:rPr>
      <w:sz w:val="16"/>
      <w:szCs w:val="16"/>
    </w:rPr>
  </w:style>
  <w:style w:type="paragraph" w:styleId="Poprawka">
    <w:name w:val="Revision"/>
    <w:hidden/>
    <w:uiPriority w:val="99"/>
    <w:semiHidden/>
    <w:rsid w:val="0030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302B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4217</Words>
  <Characters>25304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Dell</cp:lastModifiedBy>
  <cp:revision>2</cp:revision>
  <dcterms:created xsi:type="dcterms:W3CDTF">2023-02-21T00:14:00Z</dcterms:created>
  <dcterms:modified xsi:type="dcterms:W3CDTF">2023-02-21T00:14:00Z</dcterms:modified>
</cp:coreProperties>
</file>