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6F4" w:rsidRPr="003326F4" w:rsidRDefault="003326F4" w:rsidP="003326F4">
      <w:pPr>
        <w:spacing w:line="240" w:lineRule="auto"/>
        <w:contextualSpacing/>
        <w:jc w:val="center"/>
        <w:rPr>
          <w:rFonts w:ascii="Times New Roman" w:hAnsi="Times New Roman" w:cs="Times New Roman"/>
          <w:b/>
          <w:bCs/>
          <w:sz w:val="36"/>
          <w:szCs w:val="36"/>
        </w:rPr>
      </w:pPr>
      <w:r w:rsidRPr="003326F4">
        <w:rPr>
          <w:rFonts w:ascii="Times New Roman" w:hAnsi="Times New Roman" w:cs="Times New Roman"/>
          <w:b/>
          <w:bCs/>
          <w:sz w:val="36"/>
          <w:szCs w:val="36"/>
        </w:rPr>
        <w:t>Temat: Organy ścigania</w:t>
      </w:r>
    </w:p>
    <w:p w:rsidR="003326F4" w:rsidRDefault="003326F4" w:rsidP="003326F4">
      <w:pPr>
        <w:spacing w:line="240" w:lineRule="auto"/>
        <w:contextualSpacing/>
        <w:jc w:val="both"/>
        <w:rPr>
          <w:rFonts w:ascii="Times New Roman" w:hAnsi="Times New Roman" w:cs="Times New Roman"/>
          <w:b/>
          <w:bCs/>
        </w:rPr>
      </w:pPr>
    </w:p>
    <w:p w:rsidR="003326F4" w:rsidRPr="003326F4" w:rsidRDefault="003326F4" w:rsidP="003326F4">
      <w:pPr>
        <w:spacing w:line="240" w:lineRule="auto"/>
        <w:contextualSpacing/>
        <w:jc w:val="both"/>
        <w:rPr>
          <w:rFonts w:ascii="Times New Roman" w:hAnsi="Times New Roman" w:cs="Times New Roman"/>
          <w:b/>
          <w:bCs/>
        </w:rPr>
      </w:pPr>
      <w:r w:rsidRPr="003326F4">
        <w:rPr>
          <w:rFonts w:ascii="Times New Roman" w:hAnsi="Times New Roman" w:cs="Times New Roman"/>
          <w:b/>
          <w:bCs/>
        </w:rPr>
        <w:t>Nauczysz się</w:t>
      </w:r>
    </w:p>
    <w:p w:rsidR="003326F4" w:rsidRPr="003326F4" w:rsidRDefault="003326F4" w:rsidP="003326F4">
      <w:pPr>
        <w:numPr>
          <w:ilvl w:val="0"/>
          <w:numId w:val="1"/>
        </w:numPr>
        <w:spacing w:line="240" w:lineRule="auto"/>
        <w:contextualSpacing/>
        <w:jc w:val="both"/>
        <w:rPr>
          <w:rFonts w:ascii="Times New Roman" w:hAnsi="Times New Roman" w:cs="Times New Roman"/>
          <w:b/>
          <w:bCs/>
        </w:rPr>
      </w:pPr>
      <w:r w:rsidRPr="003326F4">
        <w:rPr>
          <w:rFonts w:ascii="Times New Roman" w:hAnsi="Times New Roman" w:cs="Times New Roman"/>
          <w:b/>
          <w:bCs/>
        </w:rPr>
        <w:t>charakteryzować najważniejsze zadania prokuratury i policji;</w:t>
      </w:r>
    </w:p>
    <w:p w:rsidR="003326F4" w:rsidRPr="003326F4" w:rsidRDefault="003326F4" w:rsidP="003326F4">
      <w:pPr>
        <w:numPr>
          <w:ilvl w:val="0"/>
          <w:numId w:val="1"/>
        </w:numPr>
        <w:spacing w:line="240" w:lineRule="auto"/>
        <w:contextualSpacing/>
        <w:jc w:val="both"/>
        <w:rPr>
          <w:rFonts w:ascii="Times New Roman" w:hAnsi="Times New Roman" w:cs="Times New Roman"/>
          <w:b/>
          <w:bCs/>
        </w:rPr>
      </w:pPr>
      <w:r w:rsidRPr="003326F4">
        <w:rPr>
          <w:rFonts w:ascii="Times New Roman" w:hAnsi="Times New Roman" w:cs="Times New Roman"/>
          <w:b/>
          <w:bCs/>
        </w:rPr>
        <w:t>charakteryzować prawa poszkodowanego w postępowaniu przygotowawczym;</w:t>
      </w:r>
    </w:p>
    <w:p w:rsidR="003326F4" w:rsidRDefault="003326F4" w:rsidP="003326F4">
      <w:pPr>
        <w:numPr>
          <w:ilvl w:val="0"/>
          <w:numId w:val="1"/>
        </w:numPr>
        <w:spacing w:line="240" w:lineRule="auto"/>
        <w:contextualSpacing/>
        <w:jc w:val="both"/>
        <w:rPr>
          <w:rFonts w:ascii="Times New Roman" w:hAnsi="Times New Roman" w:cs="Times New Roman"/>
          <w:b/>
          <w:bCs/>
        </w:rPr>
      </w:pPr>
      <w:r w:rsidRPr="003326F4">
        <w:rPr>
          <w:rFonts w:ascii="Times New Roman" w:hAnsi="Times New Roman" w:cs="Times New Roman"/>
          <w:b/>
          <w:bCs/>
        </w:rPr>
        <w:t>opisywać strukturę przestępczości w Polsce.</w:t>
      </w:r>
    </w:p>
    <w:p w:rsidR="0008518A" w:rsidRDefault="0008518A" w:rsidP="0008518A">
      <w:pPr>
        <w:spacing w:line="240" w:lineRule="auto"/>
        <w:contextualSpacing/>
        <w:jc w:val="both"/>
        <w:rPr>
          <w:rFonts w:ascii="Times New Roman" w:hAnsi="Times New Roman" w:cs="Times New Roman"/>
          <w:b/>
          <w:bCs/>
        </w:rPr>
      </w:pPr>
    </w:p>
    <w:p w:rsidR="0008518A" w:rsidRPr="003326F4" w:rsidRDefault="0008518A" w:rsidP="0008518A">
      <w:pPr>
        <w:spacing w:line="240" w:lineRule="auto"/>
        <w:contextualSpacing/>
        <w:jc w:val="both"/>
        <w:rPr>
          <w:rFonts w:ascii="Times New Roman" w:hAnsi="Times New Roman" w:cs="Times New Roman"/>
          <w:b/>
          <w:bCs/>
        </w:rPr>
      </w:pPr>
      <w:r>
        <w:rPr>
          <w:rFonts w:ascii="Times New Roman" w:hAnsi="Times New Roman" w:cs="Times New Roman"/>
          <w:b/>
          <w:bCs/>
        </w:rPr>
        <w:t xml:space="preserve">Na końcu dokumentu zamieszczone są zadania, które musicie wykonać. </w:t>
      </w:r>
      <w:r w:rsidR="00076B99">
        <w:rPr>
          <w:rFonts w:ascii="Times New Roman" w:hAnsi="Times New Roman" w:cs="Times New Roman"/>
          <w:b/>
          <w:bCs/>
        </w:rPr>
        <w:t>Proszę odpowiedzi umieścić</w:t>
      </w:r>
      <w:r>
        <w:rPr>
          <w:rFonts w:ascii="Times New Roman" w:hAnsi="Times New Roman" w:cs="Times New Roman"/>
          <w:b/>
          <w:bCs/>
        </w:rPr>
        <w:t xml:space="preserve"> na podpisanej imieniem i nazwiskiem kartce, następnie </w:t>
      </w:r>
      <w:r w:rsidR="00076B99">
        <w:rPr>
          <w:rFonts w:ascii="Times New Roman" w:hAnsi="Times New Roman" w:cs="Times New Roman"/>
          <w:b/>
          <w:bCs/>
        </w:rPr>
        <w:t xml:space="preserve">zróbcie wyraźne zdjęcie i wyślijcie mi na maila: </w:t>
      </w:r>
      <w:hyperlink r:id="rId5" w:history="1">
        <w:r w:rsidR="00076B99" w:rsidRPr="006B02EB">
          <w:rPr>
            <w:rStyle w:val="Hipercze"/>
            <w:rFonts w:ascii="Times New Roman" w:hAnsi="Times New Roman" w:cs="Times New Roman"/>
            <w:b/>
            <w:bCs/>
          </w:rPr>
          <w:t>mikla.l@interia.pl</w:t>
        </w:r>
      </w:hyperlink>
      <w:r w:rsidR="00076B99">
        <w:rPr>
          <w:rFonts w:ascii="Times New Roman" w:hAnsi="Times New Roman" w:cs="Times New Roman"/>
          <w:b/>
          <w:bCs/>
        </w:rPr>
        <w:t xml:space="preserve">  Liczę na Waszą dojrzałość, co rozumiem przez samodzielne wykonan</w:t>
      </w:r>
      <w:r w:rsidR="00A31166">
        <w:rPr>
          <w:rFonts w:ascii="Times New Roman" w:hAnsi="Times New Roman" w:cs="Times New Roman"/>
          <w:b/>
          <w:bCs/>
        </w:rPr>
        <w:t>ie poleceń. Macie czas do poniedziałku</w:t>
      </w:r>
      <w:bookmarkStart w:id="0" w:name="_GoBack"/>
      <w:bookmarkEnd w:id="0"/>
      <w:r w:rsidR="00076B99">
        <w:rPr>
          <w:rFonts w:ascii="Times New Roman" w:hAnsi="Times New Roman" w:cs="Times New Roman"/>
          <w:b/>
          <w:bCs/>
        </w:rPr>
        <w:t>!!!!!</w:t>
      </w:r>
    </w:p>
    <w:p w:rsidR="003326F4" w:rsidRDefault="003326F4" w:rsidP="003326F4">
      <w:pPr>
        <w:spacing w:line="240" w:lineRule="auto"/>
        <w:contextualSpacing/>
        <w:jc w:val="both"/>
        <w:rPr>
          <w:rFonts w:ascii="Times New Roman" w:hAnsi="Times New Roman" w:cs="Times New Roman"/>
          <w:b/>
          <w:bCs/>
        </w:rPr>
      </w:pPr>
    </w:p>
    <w:p w:rsidR="003326F4" w:rsidRDefault="003326F4" w:rsidP="003326F4">
      <w:pPr>
        <w:spacing w:line="240" w:lineRule="auto"/>
        <w:contextualSpacing/>
        <w:jc w:val="both"/>
        <w:rPr>
          <w:rFonts w:ascii="Times New Roman" w:hAnsi="Times New Roman" w:cs="Times New Roman"/>
          <w:bCs/>
        </w:rPr>
      </w:pPr>
    </w:p>
    <w:p w:rsidR="003326F4" w:rsidRPr="003326F4" w:rsidRDefault="003326F4" w:rsidP="003326F4">
      <w:pPr>
        <w:spacing w:line="240" w:lineRule="auto"/>
        <w:contextualSpacing/>
        <w:jc w:val="center"/>
        <w:rPr>
          <w:rFonts w:ascii="Times New Roman" w:hAnsi="Times New Roman" w:cs="Times New Roman"/>
          <w:b/>
          <w:bCs/>
          <w:u w:val="single"/>
        </w:rPr>
      </w:pPr>
      <w:r w:rsidRPr="003326F4">
        <w:rPr>
          <w:rFonts w:ascii="Times New Roman" w:hAnsi="Times New Roman" w:cs="Times New Roman"/>
          <w:b/>
          <w:bCs/>
          <w:u w:val="single"/>
        </w:rPr>
        <w:t>Struktura prokuratury</w:t>
      </w:r>
    </w:p>
    <w:p w:rsidR="003326F4" w:rsidRDefault="003326F4" w:rsidP="003326F4">
      <w:pPr>
        <w:spacing w:line="240" w:lineRule="auto"/>
        <w:contextualSpacing/>
        <w:jc w:val="both"/>
        <w:rPr>
          <w:rFonts w:ascii="Times New Roman" w:hAnsi="Times New Roman" w:cs="Times New Roman"/>
          <w:bCs/>
        </w:rPr>
      </w:pPr>
      <w:r w:rsidRPr="003326F4">
        <w:rPr>
          <w:rFonts w:ascii="Times New Roman" w:hAnsi="Times New Roman" w:cs="Times New Roman"/>
          <w:bCs/>
        </w:rPr>
        <w:t>Prokuraturę stanowią Prokurator Generalny oraz podlegli mu prokuratorzy powszechnych i wojskowych jednostek organizacyjnych prokuratury oraz prokuratorzy Instytutu Pamięci Narodowej – Komisji Ścigania Zbrodni przeciwko Narodowi Polskiemu.</w:t>
      </w:r>
    </w:p>
    <w:p w:rsidR="003326F4" w:rsidRDefault="003326F4" w:rsidP="003326F4">
      <w:pPr>
        <w:spacing w:line="240" w:lineRule="auto"/>
        <w:contextualSpacing/>
        <w:jc w:val="both"/>
        <w:rPr>
          <w:rFonts w:ascii="Times New Roman" w:hAnsi="Times New Roman" w:cs="Times New Roman"/>
          <w:bCs/>
        </w:rPr>
      </w:pPr>
    </w:p>
    <w:p w:rsidR="003326F4" w:rsidRPr="003326F4" w:rsidRDefault="003326F4" w:rsidP="003326F4">
      <w:pPr>
        <w:spacing w:line="240" w:lineRule="auto"/>
        <w:contextualSpacing/>
        <w:jc w:val="both"/>
        <w:rPr>
          <w:rFonts w:ascii="Times New Roman" w:hAnsi="Times New Roman" w:cs="Times New Roman"/>
          <w:bCs/>
        </w:rPr>
      </w:pPr>
      <w:r w:rsidRPr="003326F4">
        <w:rPr>
          <w:rFonts w:ascii="Times New Roman" w:hAnsi="Times New Roman" w:cs="Times New Roman"/>
          <w:bCs/>
        </w:rPr>
        <w:t>Prokuratora Generalnego powołuje Prezydent RP spośród kandydatów zgłoszonych przez Krajową Radę Sądownictwa i Krajową Radę Prokuratury. Kadencja Prokuratora Generalnego trwa 6 lat.</w:t>
      </w:r>
    </w:p>
    <w:p w:rsidR="003326F4" w:rsidRPr="003326F4" w:rsidRDefault="003326F4" w:rsidP="003326F4">
      <w:pPr>
        <w:spacing w:line="240" w:lineRule="auto"/>
        <w:contextualSpacing/>
        <w:jc w:val="both"/>
        <w:rPr>
          <w:rFonts w:ascii="Times New Roman" w:hAnsi="Times New Roman" w:cs="Times New Roman"/>
          <w:bCs/>
        </w:rPr>
      </w:pPr>
      <w:r w:rsidRPr="003326F4">
        <w:rPr>
          <w:rFonts w:ascii="Times New Roman" w:hAnsi="Times New Roman" w:cs="Times New Roman"/>
          <w:bCs/>
        </w:rPr>
        <w:t>Prokuratorami powszechnych jednostek organizacyjnych prokuratury są:</w:t>
      </w:r>
    </w:p>
    <w:p w:rsidR="003326F4" w:rsidRPr="003326F4" w:rsidRDefault="003326F4" w:rsidP="003326F4">
      <w:pPr>
        <w:numPr>
          <w:ilvl w:val="0"/>
          <w:numId w:val="2"/>
        </w:numPr>
        <w:spacing w:line="240" w:lineRule="auto"/>
        <w:contextualSpacing/>
        <w:jc w:val="both"/>
        <w:rPr>
          <w:rFonts w:ascii="Times New Roman" w:hAnsi="Times New Roman" w:cs="Times New Roman"/>
          <w:bCs/>
        </w:rPr>
      </w:pPr>
      <w:r w:rsidRPr="003326F4">
        <w:rPr>
          <w:rFonts w:ascii="Times New Roman" w:hAnsi="Times New Roman" w:cs="Times New Roman"/>
          <w:bCs/>
        </w:rPr>
        <w:t>prokurator generalny;</w:t>
      </w:r>
    </w:p>
    <w:p w:rsidR="003326F4" w:rsidRPr="003326F4" w:rsidRDefault="003326F4" w:rsidP="003326F4">
      <w:pPr>
        <w:numPr>
          <w:ilvl w:val="0"/>
          <w:numId w:val="2"/>
        </w:numPr>
        <w:spacing w:line="240" w:lineRule="auto"/>
        <w:contextualSpacing/>
        <w:jc w:val="both"/>
        <w:rPr>
          <w:rFonts w:ascii="Times New Roman" w:hAnsi="Times New Roman" w:cs="Times New Roman"/>
          <w:bCs/>
        </w:rPr>
      </w:pPr>
      <w:r w:rsidRPr="003326F4">
        <w:rPr>
          <w:rFonts w:ascii="Times New Roman" w:hAnsi="Times New Roman" w:cs="Times New Roman"/>
          <w:bCs/>
        </w:rPr>
        <w:t>prokuratorzy apelacyjni;</w:t>
      </w:r>
    </w:p>
    <w:p w:rsidR="003326F4" w:rsidRPr="003326F4" w:rsidRDefault="003326F4" w:rsidP="003326F4">
      <w:pPr>
        <w:numPr>
          <w:ilvl w:val="0"/>
          <w:numId w:val="2"/>
        </w:numPr>
        <w:spacing w:line="240" w:lineRule="auto"/>
        <w:contextualSpacing/>
        <w:jc w:val="both"/>
        <w:rPr>
          <w:rFonts w:ascii="Times New Roman" w:hAnsi="Times New Roman" w:cs="Times New Roman"/>
          <w:bCs/>
        </w:rPr>
      </w:pPr>
      <w:r w:rsidRPr="003326F4">
        <w:rPr>
          <w:rFonts w:ascii="Times New Roman" w:hAnsi="Times New Roman" w:cs="Times New Roman"/>
          <w:bCs/>
        </w:rPr>
        <w:t>prokuratorzy okręgowi;</w:t>
      </w:r>
    </w:p>
    <w:p w:rsidR="003326F4" w:rsidRPr="003326F4" w:rsidRDefault="003326F4" w:rsidP="003326F4">
      <w:pPr>
        <w:numPr>
          <w:ilvl w:val="0"/>
          <w:numId w:val="2"/>
        </w:numPr>
        <w:spacing w:line="240" w:lineRule="auto"/>
        <w:contextualSpacing/>
        <w:jc w:val="both"/>
        <w:rPr>
          <w:rFonts w:ascii="Times New Roman" w:hAnsi="Times New Roman" w:cs="Times New Roman"/>
          <w:bCs/>
        </w:rPr>
      </w:pPr>
      <w:r w:rsidRPr="003326F4">
        <w:rPr>
          <w:rFonts w:ascii="Times New Roman" w:hAnsi="Times New Roman" w:cs="Times New Roman"/>
          <w:bCs/>
        </w:rPr>
        <w:t>prokuratorzy rejonowi.</w:t>
      </w:r>
    </w:p>
    <w:p w:rsidR="003326F4" w:rsidRDefault="003326F4" w:rsidP="003326F4">
      <w:pPr>
        <w:spacing w:line="240" w:lineRule="auto"/>
        <w:contextualSpacing/>
        <w:jc w:val="both"/>
        <w:rPr>
          <w:rFonts w:ascii="Times New Roman" w:hAnsi="Times New Roman" w:cs="Times New Roman"/>
          <w:bCs/>
        </w:rPr>
      </w:pPr>
    </w:p>
    <w:p w:rsidR="003326F4" w:rsidRDefault="003326F4" w:rsidP="003326F4">
      <w:pPr>
        <w:spacing w:line="240" w:lineRule="auto"/>
        <w:contextualSpacing/>
        <w:jc w:val="both"/>
        <w:rPr>
          <w:rFonts w:ascii="Times New Roman" w:hAnsi="Times New Roman" w:cs="Times New Roman"/>
          <w:bCs/>
        </w:rPr>
      </w:pPr>
      <w:r w:rsidRPr="003326F4">
        <w:rPr>
          <w:rFonts w:ascii="Times New Roman" w:hAnsi="Times New Roman" w:cs="Times New Roman"/>
          <w:bCs/>
        </w:rPr>
        <w:t>Prokuratorami wojskowych jednostek organizacyjnych prokuratury są prokuratorzy Naczelnej Prokuratury Wojskowej, wojskowych prokuratur okręgowych i wojskowych prokuratur garnizonowych.</w:t>
      </w:r>
    </w:p>
    <w:p w:rsidR="003326F4" w:rsidRDefault="003326F4" w:rsidP="003326F4">
      <w:pPr>
        <w:spacing w:line="240" w:lineRule="auto"/>
        <w:contextualSpacing/>
        <w:jc w:val="both"/>
        <w:rPr>
          <w:rFonts w:ascii="Times New Roman" w:hAnsi="Times New Roman" w:cs="Times New Roman"/>
          <w:bCs/>
        </w:rPr>
      </w:pPr>
    </w:p>
    <w:p w:rsidR="003326F4" w:rsidRPr="003326F4" w:rsidRDefault="003326F4" w:rsidP="003326F4">
      <w:pPr>
        <w:spacing w:line="240" w:lineRule="auto"/>
        <w:contextualSpacing/>
        <w:jc w:val="both"/>
        <w:rPr>
          <w:rFonts w:ascii="Times New Roman" w:hAnsi="Times New Roman" w:cs="Times New Roman"/>
          <w:b/>
          <w:bCs/>
        </w:rPr>
      </w:pPr>
      <w:r w:rsidRPr="003326F4">
        <w:rPr>
          <w:rFonts w:ascii="Times New Roman" w:hAnsi="Times New Roman" w:cs="Times New Roman"/>
          <w:b/>
          <w:bCs/>
        </w:rPr>
        <w:t xml:space="preserve">Zadania prokuratury </w:t>
      </w:r>
    </w:p>
    <w:p w:rsidR="003326F4" w:rsidRPr="003326F4" w:rsidRDefault="003326F4" w:rsidP="003326F4">
      <w:pPr>
        <w:spacing w:line="240" w:lineRule="auto"/>
        <w:contextualSpacing/>
        <w:jc w:val="both"/>
        <w:rPr>
          <w:rFonts w:ascii="Times New Roman" w:hAnsi="Times New Roman" w:cs="Times New Roman"/>
          <w:bCs/>
        </w:rPr>
      </w:pPr>
      <w:r w:rsidRPr="003326F4">
        <w:rPr>
          <w:rFonts w:ascii="Times New Roman" w:hAnsi="Times New Roman" w:cs="Times New Roman"/>
          <w:bCs/>
        </w:rPr>
        <w:t>Najważniejszym zadaniem prokuratury jest strzeżenie praworządności oraz czuwanie nad ściganiem przestępstw. W celu wykonania tych zadań prokuratorzy między innymi:</w:t>
      </w:r>
    </w:p>
    <w:p w:rsidR="003326F4" w:rsidRPr="003326F4" w:rsidRDefault="003326F4" w:rsidP="003326F4">
      <w:pPr>
        <w:numPr>
          <w:ilvl w:val="0"/>
          <w:numId w:val="3"/>
        </w:numPr>
        <w:spacing w:line="240" w:lineRule="auto"/>
        <w:contextualSpacing/>
        <w:jc w:val="both"/>
        <w:rPr>
          <w:rFonts w:ascii="Times New Roman" w:hAnsi="Times New Roman" w:cs="Times New Roman"/>
          <w:bCs/>
        </w:rPr>
      </w:pPr>
      <w:r w:rsidRPr="003326F4">
        <w:rPr>
          <w:rFonts w:ascii="Times New Roman" w:hAnsi="Times New Roman" w:cs="Times New Roman"/>
          <w:bCs/>
        </w:rPr>
        <w:t>prowadzą lub nadzorują postępowania przygotowawcze w sprawach karnych oraz sprawują funkcję oskarżyciela publicznego przed sądami;</w:t>
      </w:r>
    </w:p>
    <w:p w:rsidR="003326F4" w:rsidRPr="003326F4" w:rsidRDefault="003326F4" w:rsidP="003326F4">
      <w:pPr>
        <w:numPr>
          <w:ilvl w:val="0"/>
          <w:numId w:val="3"/>
        </w:numPr>
        <w:spacing w:line="240" w:lineRule="auto"/>
        <w:contextualSpacing/>
        <w:jc w:val="both"/>
        <w:rPr>
          <w:rFonts w:ascii="Times New Roman" w:hAnsi="Times New Roman" w:cs="Times New Roman"/>
          <w:bCs/>
        </w:rPr>
      </w:pPr>
      <w:r w:rsidRPr="003326F4">
        <w:rPr>
          <w:rFonts w:ascii="Times New Roman" w:hAnsi="Times New Roman" w:cs="Times New Roman"/>
          <w:bCs/>
        </w:rPr>
        <w:t>zaskarżają do sądu niezgodne z prawem decyzje administracyjne oraz biorą udział w postępowaniu sądowym w sprawach zgodności z prawem takich decyzji;</w:t>
      </w:r>
    </w:p>
    <w:p w:rsidR="003326F4" w:rsidRPr="003326F4" w:rsidRDefault="003326F4" w:rsidP="003326F4">
      <w:pPr>
        <w:numPr>
          <w:ilvl w:val="0"/>
          <w:numId w:val="3"/>
        </w:numPr>
        <w:spacing w:line="240" w:lineRule="auto"/>
        <w:contextualSpacing/>
        <w:jc w:val="both"/>
        <w:rPr>
          <w:rFonts w:ascii="Times New Roman" w:hAnsi="Times New Roman" w:cs="Times New Roman"/>
          <w:bCs/>
        </w:rPr>
      </w:pPr>
      <w:r w:rsidRPr="003326F4">
        <w:rPr>
          <w:rFonts w:ascii="Times New Roman" w:hAnsi="Times New Roman" w:cs="Times New Roman"/>
          <w:bCs/>
        </w:rPr>
        <w:t>sprawują nadzór nad wykonaniem postanowień o tymczasowym aresztowaniu oraz innych decyzji o pozbawieniu wolności.</w:t>
      </w:r>
    </w:p>
    <w:p w:rsidR="003326F4" w:rsidRPr="003326F4" w:rsidRDefault="003326F4" w:rsidP="003326F4">
      <w:pPr>
        <w:spacing w:line="240" w:lineRule="auto"/>
        <w:contextualSpacing/>
        <w:jc w:val="both"/>
        <w:rPr>
          <w:rFonts w:ascii="Times New Roman" w:hAnsi="Times New Roman" w:cs="Times New Roman"/>
          <w:bCs/>
        </w:rPr>
      </w:pPr>
      <w:r w:rsidRPr="003326F4">
        <w:rPr>
          <w:rFonts w:ascii="Times New Roman" w:hAnsi="Times New Roman" w:cs="Times New Roman"/>
          <w:bCs/>
        </w:rPr>
        <w:t>Prokurator jest obowiązany do podejmowania działań określonych w ustawach, kierując się zasadą bezstronności i równego traktowania wszystkich obywateli. Przy wykonywaniu czynności określonych jest niezależny.</w:t>
      </w:r>
    </w:p>
    <w:p w:rsidR="003326F4" w:rsidRDefault="003326F4" w:rsidP="003326F4">
      <w:pPr>
        <w:spacing w:line="240" w:lineRule="auto"/>
        <w:contextualSpacing/>
        <w:jc w:val="both"/>
        <w:rPr>
          <w:rFonts w:ascii="Times New Roman" w:hAnsi="Times New Roman" w:cs="Times New Roman"/>
          <w:bCs/>
        </w:rPr>
      </w:pPr>
    </w:p>
    <w:p w:rsidR="003326F4" w:rsidRDefault="003326F4" w:rsidP="003326F4">
      <w:pPr>
        <w:spacing w:line="240" w:lineRule="auto"/>
        <w:contextualSpacing/>
        <w:jc w:val="both"/>
        <w:rPr>
          <w:rFonts w:ascii="Times New Roman" w:hAnsi="Times New Roman" w:cs="Times New Roman"/>
          <w:bCs/>
        </w:rPr>
      </w:pPr>
    </w:p>
    <w:p w:rsidR="003326F4" w:rsidRPr="003326F4" w:rsidRDefault="003326F4" w:rsidP="003326F4">
      <w:pPr>
        <w:spacing w:line="240" w:lineRule="auto"/>
        <w:contextualSpacing/>
        <w:jc w:val="center"/>
        <w:rPr>
          <w:rFonts w:ascii="Times New Roman" w:hAnsi="Times New Roman" w:cs="Times New Roman"/>
          <w:b/>
          <w:bCs/>
          <w:u w:val="single"/>
        </w:rPr>
      </w:pPr>
      <w:r w:rsidRPr="003326F4">
        <w:rPr>
          <w:rFonts w:ascii="Times New Roman" w:hAnsi="Times New Roman" w:cs="Times New Roman"/>
          <w:b/>
          <w:bCs/>
          <w:u w:val="single"/>
        </w:rPr>
        <w:t>Policja</w:t>
      </w:r>
    </w:p>
    <w:p w:rsidR="003326F4" w:rsidRPr="003326F4" w:rsidRDefault="003326F4" w:rsidP="003326F4">
      <w:pPr>
        <w:spacing w:line="240" w:lineRule="auto"/>
        <w:contextualSpacing/>
        <w:jc w:val="both"/>
        <w:rPr>
          <w:rFonts w:ascii="Times New Roman" w:hAnsi="Times New Roman" w:cs="Times New Roman"/>
          <w:bCs/>
        </w:rPr>
      </w:pPr>
      <w:r w:rsidRPr="003326F4">
        <w:rPr>
          <w:rFonts w:ascii="Times New Roman" w:hAnsi="Times New Roman" w:cs="Times New Roman"/>
          <w:bCs/>
        </w:rPr>
        <w:t>Policja jest umundurowaną i uzbrojoną formacją przeznaczoną do ochrony bezpieczeństwa ludzi oraz do utrzymywania bezpieczeństwa i porządku publicznego.</w:t>
      </w:r>
    </w:p>
    <w:p w:rsidR="003326F4" w:rsidRPr="003326F4" w:rsidRDefault="003326F4" w:rsidP="003326F4">
      <w:pPr>
        <w:spacing w:line="240" w:lineRule="auto"/>
        <w:contextualSpacing/>
        <w:jc w:val="both"/>
        <w:rPr>
          <w:rFonts w:ascii="Times New Roman" w:hAnsi="Times New Roman" w:cs="Times New Roman"/>
          <w:bCs/>
        </w:rPr>
      </w:pPr>
      <w:r w:rsidRPr="003326F4">
        <w:rPr>
          <w:rFonts w:ascii="Times New Roman" w:hAnsi="Times New Roman" w:cs="Times New Roman"/>
          <w:bCs/>
        </w:rPr>
        <w:t>Podstawowe zadania policji:</w:t>
      </w:r>
    </w:p>
    <w:p w:rsidR="003326F4" w:rsidRPr="003326F4" w:rsidRDefault="003326F4" w:rsidP="003326F4">
      <w:pPr>
        <w:numPr>
          <w:ilvl w:val="0"/>
          <w:numId w:val="4"/>
        </w:numPr>
        <w:spacing w:line="240" w:lineRule="auto"/>
        <w:contextualSpacing/>
        <w:jc w:val="both"/>
        <w:rPr>
          <w:rFonts w:ascii="Times New Roman" w:hAnsi="Times New Roman" w:cs="Times New Roman"/>
          <w:bCs/>
        </w:rPr>
      </w:pPr>
      <w:r w:rsidRPr="003326F4">
        <w:rPr>
          <w:rFonts w:ascii="Times New Roman" w:hAnsi="Times New Roman" w:cs="Times New Roman"/>
          <w:bCs/>
        </w:rPr>
        <w:t>ochrona życia i zdrowia ludzi oraz mienia przed bezprawnymi zamachami naruszającymi te dobra;</w:t>
      </w:r>
    </w:p>
    <w:p w:rsidR="003326F4" w:rsidRPr="003326F4" w:rsidRDefault="003326F4" w:rsidP="003326F4">
      <w:pPr>
        <w:numPr>
          <w:ilvl w:val="0"/>
          <w:numId w:val="4"/>
        </w:numPr>
        <w:spacing w:line="240" w:lineRule="auto"/>
        <w:contextualSpacing/>
        <w:jc w:val="both"/>
        <w:rPr>
          <w:rFonts w:ascii="Times New Roman" w:hAnsi="Times New Roman" w:cs="Times New Roman"/>
          <w:bCs/>
        </w:rPr>
      </w:pPr>
      <w:r w:rsidRPr="003326F4">
        <w:rPr>
          <w:rFonts w:ascii="Times New Roman" w:hAnsi="Times New Roman" w:cs="Times New Roman"/>
          <w:bCs/>
        </w:rPr>
        <w:t>ochrona bezpieczeństwa i porządku publicznego, w tym zapewnienie spokoju w miejscach publicznych oraz środkach publicznego transportu i komunikacji publicznej, w ruchu drogowym i na wodach przeznaczonych do powszechnego korzystania;</w:t>
      </w:r>
    </w:p>
    <w:p w:rsidR="003326F4" w:rsidRPr="003326F4" w:rsidRDefault="003326F4" w:rsidP="003326F4">
      <w:pPr>
        <w:numPr>
          <w:ilvl w:val="0"/>
          <w:numId w:val="4"/>
        </w:numPr>
        <w:spacing w:line="240" w:lineRule="auto"/>
        <w:contextualSpacing/>
        <w:jc w:val="both"/>
        <w:rPr>
          <w:rFonts w:ascii="Times New Roman" w:hAnsi="Times New Roman" w:cs="Times New Roman"/>
          <w:bCs/>
        </w:rPr>
      </w:pPr>
      <w:r w:rsidRPr="003326F4">
        <w:rPr>
          <w:rFonts w:ascii="Times New Roman" w:hAnsi="Times New Roman" w:cs="Times New Roman"/>
          <w:bCs/>
        </w:rPr>
        <w:t>zapobieganie popełnianiu przestępstw i wykroczeń oraz współdziałanie w tym zakresie z organami państwowymi, samorządowymi i organizacjami społecznymi;</w:t>
      </w:r>
    </w:p>
    <w:p w:rsidR="003326F4" w:rsidRPr="003326F4" w:rsidRDefault="003326F4" w:rsidP="003326F4">
      <w:pPr>
        <w:numPr>
          <w:ilvl w:val="0"/>
          <w:numId w:val="4"/>
        </w:numPr>
        <w:spacing w:line="240" w:lineRule="auto"/>
        <w:contextualSpacing/>
        <w:jc w:val="both"/>
        <w:rPr>
          <w:rFonts w:ascii="Times New Roman" w:hAnsi="Times New Roman" w:cs="Times New Roman"/>
          <w:bCs/>
        </w:rPr>
      </w:pPr>
      <w:r w:rsidRPr="003326F4">
        <w:rPr>
          <w:rFonts w:ascii="Times New Roman" w:hAnsi="Times New Roman" w:cs="Times New Roman"/>
          <w:bCs/>
        </w:rPr>
        <w:t>wykrywanie przestępstw i wykroczeń oraz ściganie ich sprawców;</w:t>
      </w:r>
    </w:p>
    <w:p w:rsidR="003326F4" w:rsidRPr="003326F4" w:rsidRDefault="003326F4" w:rsidP="003326F4">
      <w:pPr>
        <w:numPr>
          <w:ilvl w:val="0"/>
          <w:numId w:val="4"/>
        </w:numPr>
        <w:spacing w:line="240" w:lineRule="auto"/>
        <w:contextualSpacing/>
        <w:jc w:val="both"/>
        <w:rPr>
          <w:rFonts w:ascii="Times New Roman" w:hAnsi="Times New Roman" w:cs="Times New Roman"/>
          <w:bCs/>
        </w:rPr>
      </w:pPr>
      <w:r w:rsidRPr="003326F4">
        <w:rPr>
          <w:rFonts w:ascii="Times New Roman" w:hAnsi="Times New Roman" w:cs="Times New Roman"/>
          <w:bCs/>
        </w:rPr>
        <w:t>prowadzenie zbiorów danych zawierających informacje gromadzone przez uprawnione organy o odciskach linii papilarnych osób, niezidentyfikowanych śladach linii papilarnych z miejsc przestępstw oraz wynikach analizy DNA.</w:t>
      </w:r>
    </w:p>
    <w:p w:rsidR="00305209" w:rsidRDefault="00305209" w:rsidP="003326F4">
      <w:pPr>
        <w:spacing w:line="240" w:lineRule="auto"/>
        <w:contextualSpacing/>
        <w:jc w:val="both"/>
        <w:rPr>
          <w:rFonts w:ascii="Times New Roman" w:hAnsi="Times New Roman" w:cs="Times New Roman"/>
          <w:b/>
          <w:bCs/>
        </w:rPr>
      </w:pPr>
    </w:p>
    <w:p w:rsidR="003326F4" w:rsidRPr="003326F4" w:rsidRDefault="003326F4" w:rsidP="003326F4">
      <w:pPr>
        <w:spacing w:line="240" w:lineRule="auto"/>
        <w:contextualSpacing/>
        <w:jc w:val="both"/>
        <w:rPr>
          <w:rFonts w:ascii="Times New Roman" w:hAnsi="Times New Roman" w:cs="Times New Roman"/>
          <w:bCs/>
        </w:rPr>
      </w:pPr>
      <w:r w:rsidRPr="003326F4">
        <w:rPr>
          <w:rFonts w:ascii="Times New Roman" w:hAnsi="Times New Roman" w:cs="Times New Roman"/>
          <w:b/>
          <w:bCs/>
        </w:rPr>
        <w:t>Służby w Policji:</w:t>
      </w:r>
    </w:p>
    <w:p w:rsidR="003326F4" w:rsidRPr="003326F4" w:rsidRDefault="003326F4" w:rsidP="003326F4">
      <w:pPr>
        <w:numPr>
          <w:ilvl w:val="0"/>
          <w:numId w:val="5"/>
        </w:numPr>
        <w:spacing w:line="240" w:lineRule="auto"/>
        <w:contextualSpacing/>
        <w:jc w:val="both"/>
        <w:rPr>
          <w:rFonts w:ascii="Times New Roman" w:hAnsi="Times New Roman" w:cs="Times New Roman"/>
          <w:bCs/>
        </w:rPr>
      </w:pPr>
      <w:r w:rsidRPr="003326F4">
        <w:rPr>
          <w:rFonts w:ascii="Times New Roman" w:hAnsi="Times New Roman" w:cs="Times New Roman"/>
          <w:bCs/>
        </w:rPr>
        <w:t>kryminalna;</w:t>
      </w:r>
    </w:p>
    <w:p w:rsidR="003326F4" w:rsidRPr="003326F4" w:rsidRDefault="003326F4" w:rsidP="003326F4">
      <w:pPr>
        <w:numPr>
          <w:ilvl w:val="0"/>
          <w:numId w:val="5"/>
        </w:numPr>
        <w:spacing w:line="240" w:lineRule="auto"/>
        <w:contextualSpacing/>
        <w:jc w:val="both"/>
        <w:rPr>
          <w:rFonts w:ascii="Times New Roman" w:hAnsi="Times New Roman" w:cs="Times New Roman"/>
          <w:bCs/>
        </w:rPr>
      </w:pPr>
      <w:r w:rsidRPr="003326F4">
        <w:rPr>
          <w:rFonts w:ascii="Times New Roman" w:hAnsi="Times New Roman" w:cs="Times New Roman"/>
          <w:bCs/>
        </w:rPr>
        <w:t>śledcza;</w:t>
      </w:r>
    </w:p>
    <w:p w:rsidR="003326F4" w:rsidRPr="003326F4" w:rsidRDefault="003326F4" w:rsidP="003326F4">
      <w:pPr>
        <w:numPr>
          <w:ilvl w:val="0"/>
          <w:numId w:val="5"/>
        </w:numPr>
        <w:spacing w:line="240" w:lineRule="auto"/>
        <w:contextualSpacing/>
        <w:jc w:val="both"/>
        <w:rPr>
          <w:rFonts w:ascii="Times New Roman" w:hAnsi="Times New Roman" w:cs="Times New Roman"/>
          <w:bCs/>
        </w:rPr>
      </w:pPr>
      <w:r w:rsidRPr="003326F4">
        <w:rPr>
          <w:rFonts w:ascii="Times New Roman" w:hAnsi="Times New Roman" w:cs="Times New Roman"/>
          <w:bCs/>
        </w:rPr>
        <w:lastRenderedPageBreak/>
        <w:t>wspomagająca;</w:t>
      </w:r>
    </w:p>
    <w:p w:rsidR="003326F4" w:rsidRPr="00305209" w:rsidRDefault="003326F4" w:rsidP="003326F4">
      <w:pPr>
        <w:numPr>
          <w:ilvl w:val="0"/>
          <w:numId w:val="5"/>
        </w:numPr>
        <w:spacing w:line="240" w:lineRule="auto"/>
        <w:contextualSpacing/>
        <w:jc w:val="both"/>
        <w:rPr>
          <w:rFonts w:ascii="Times New Roman" w:hAnsi="Times New Roman" w:cs="Times New Roman"/>
          <w:bCs/>
        </w:rPr>
      </w:pPr>
      <w:r w:rsidRPr="003326F4">
        <w:rPr>
          <w:rFonts w:ascii="Times New Roman" w:hAnsi="Times New Roman" w:cs="Times New Roman"/>
          <w:bCs/>
        </w:rPr>
        <w:t>prewencyjna.</w:t>
      </w:r>
    </w:p>
    <w:p w:rsidR="003326F4" w:rsidRDefault="003326F4" w:rsidP="003326F4">
      <w:pPr>
        <w:spacing w:line="240" w:lineRule="auto"/>
        <w:contextualSpacing/>
        <w:jc w:val="both"/>
        <w:rPr>
          <w:rFonts w:ascii="Times New Roman" w:hAnsi="Times New Roman" w:cs="Times New Roman"/>
          <w:bCs/>
        </w:rPr>
      </w:pPr>
    </w:p>
    <w:p w:rsidR="003326F4" w:rsidRDefault="003326F4" w:rsidP="003326F4">
      <w:pPr>
        <w:spacing w:line="240" w:lineRule="auto"/>
        <w:contextualSpacing/>
        <w:jc w:val="both"/>
        <w:rPr>
          <w:rFonts w:ascii="Times New Roman" w:hAnsi="Times New Roman" w:cs="Times New Roman"/>
          <w:bCs/>
        </w:rPr>
      </w:pPr>
      <w:r>
        <w:rPr>
          <w:noProof/>
          <w:lang w:eastAsia="pl-PL"/>
        </w:rPr>
        <w:drawing>
          <wp:inline distT="0" distB="0" distL="0" distR="0">
            <wp:extent cx="6645910" cy="3966778"/>
            <wp:effectExtent l="0" t="0" r="2540" b="0"/>
            <wp:docPr id="1" name="Obraz 1" descr="Zamieszki  Zamieszki  Źródło: domena publiczna, [online], dostępny w internecie: wiki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mieszki  Zamieszki  Źródło: domena publiczna, [online], dostępny w internecie: wikimedia."/>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45910" cy="3966778"/>
                    </a:xfrm>
                    <a:prstGeom prst="rect">
                      <a:avLst/>
                    </a:prstGeom>
                    <a:noFill/>
                    <a:ln>
                      <a:noFill/>
                    </a:ln>
                  </pic:spPr>
                </pic:pic>
              </a:graphicData>
            </a:graphic>
          </wp:inline>
        </w:drawing>
      </w:r>
    </w:p>
    <w:p w:rsidR="003326F4" w:rsidRDefault="003326F4" w:rsidP="003326F4">
      <w:pPr>
        <w:spacing w:line="240" w:lineRule="auto"/>
        <w:contextualSpacing/>
        <w:jc w:val="both"/>
        <w:rPr>
          <w:rFonts w:ascii="Times New Roman" w:hAnsi="Times New Roman" w:cs="Times New Roman"/>
          <w:bCs/>
        </w:rPr>
      </w:pPr>
      <w:r>
        <w:rPr>
          <w:rFonts w:ascii="Times New Roman" w:hAnsi="Times New Roman" w:cs="Times New Roman"/>
          <w:bCs/>
        </w:rPr>
        <w:t>Zamieszki</w:t>
      </w:r>
    </w:p>
    <w:p w:rsidR="003326F4" w:rsidRDefault="003326F4" w:rsidP="003326F4">
      <w:pPr>
        <w:spacing w:line="240" w:lineRule="auto"/>
        <w:contextualSpacing/>
        <w:jc w:val="both"/>
        <w:rPr>
          <w:rFonts w:ascii="Times New Roman" w:hAnsi="Times New Roman" w:cs="Times New Roman"/>
          <w:bCs/>
        </w:rPr>
      </w:pPr>
    </w:p>
    <w:p w:rsidR="003326F4" w:rsidRDefault="003326F4" w:rsidP="003326F4">
      <w:pPr>
        <w:spacing w:line="240" w:lineRule="auto"/>
        <w:contextualSpacing/>
        <w:jc w:val="both"/>
        <w:rPr>
          <w:rFonts w:ascii="Times New Roman" w:hAnsi="Times New Roman" w:cs="Times New Roman"/>
          <w:b/>
          <w:bCs/>
        </w:rPr>
      </w:pPr>
      <w:r w:rsidRPr="003326F4">
        <w:rPr>
          <w:rFonts w:ascii="Times New Roman" w:hAnsi="Times New Roman" w:cs="Times New Roman"/>
          <w:b/>
          <w:bCs/>
        </w:rPr>
        <w:t xml:space="preserve">Uprawnienia policji </w:t>
      </w:r>
    </w:p>
    <w:p w:rsidR="003326F4" w:rsidRPr="003326F4" w:rsidRDefault="003326F4" w:rsidP="003326F4">
      <w:pPr>
        <w:spacing w:line="240" w:lineRule="auto"/>
        <w:contextualSpacing/>
        <w:jc w:val="both"/>
        <w:rPr>
          <w:rFonts w:ascii="Times New Roman" w:hAnsi="Times New Roman" w:cs="Times New Roman"/>
          <w:b/>
          <w:bCs/>
        </w:rPr>
      </w:pPr>
    </w:p>
    <w:p w:rsidR="003326F4" w:rsidRPr="003326F4" w:rsidRDefault="003326F4" w:rsidP="003326F4">
      <w:pPr>
        <w:spacing w:line="240" w:lineRule="auto"/>
        <w:contextualSpacing/>
        <w:rPr>
          <w:rFonts w:ascii="Times New Roman" w:hAnsi="Times New Roman" w:cs="Times New Roman"/>
          <w:bCs/>
        </w:rPr>
      </w:pPr>
      <w:r w:rsidRPr="003326F4">
        <w:rPr>
          <w:rFonts w:ascii="Times New Roman" w:hAnsi="Times New Roman" w:cs="Times New Roman"/>
          <w:bCs/>
          <w:noProof/>
          <w:lang w:eastAsia="pl-PL"/>
        </w:rPr>
        <w:drawing>
          <wp:inline distT="0" distB="0" distL="0" distR="0">
            <wp:extent cx="2953175" cy="2942590"/>
            <wp:effectExtent l="0" t="0" r="0" b="0"/>
            <wp:docPr id="3" name="Obraz 3" descr="Logo Poli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olicji"/>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59706" cy="2949098"/>
                    </a:xfrm>
                    <a:prstGeom prst="rect">
                      <a:avLst/>
                    </a:prstGeom>
                    <a:noFill/>
                    <a:ln>
                      <a:noFill/>
                    </a:ln>
                  </pic:spPr>
                </pic:pic>
              </a:graphicData>
            </a:graphic>
          </wp:inline>
        </w:drawing>
      </w:r>
    </w:p>
    <w:p w:rsidR="003326F4" w:rsidRPr="003326F4" w:rsidRDefault="003326F4" w:rsidP="003326F4">
      <w:pPr>
        <w:spacing w:line="240" w:lineRule="auto"/>
        <w:contextualSpacing/>
        <w:jc w:val="both"/>
        <w:rPr>
          <w:rFonts w:ascii="Times New Roman" w:hAnsi="Times New Roman" w:cs="Times New Roman"/>
          <w:bCs/>
        </w:rPr>
      </w:pPr>
      <w:r w:rsidRPr="003326F4">
        <w:rPr>
          <w:rFonts w:ascii="Times New Roman" w:hAnsi="Times New Roman" w:cs="Times New Roman"/>
          <w:bCs/>
        </w:rPr>
        <w:t>Logo Policji</w:t>
      </w:r>
    </w:p>
    <w:p w:rsidR="003326F4" w:rsidRDefault="003326F4" w:rsidP="003326F4">
      <w:pPr>
        <w:spacing w:line="240" w:lineRule="auto"/>
        <w:contextualSpacing/>
        <w:jc w:val="both"/>
        <w:rPr>
          <w:rFonts w:ascii="Times New Roman" w:hAnsi="Times New Roman" w:cs="Times New Roman"/>
          <w:bCs/>
        </w:rPr>
      </w:pPr>
    </w:p>
    <w:p w:rsidR="003326F4" w:rsidRPr="003326F4" w:rsidRDefault="003326F4" w:rsidP="003326F4">
      <w:pPr>
        <w:spacing w:line="240" w:lineRule="auto"/>
        <w:contextualSpacing/>
        <w:jc w:val="both"/>
        <w:rPr>
          <w:rFonts w:ascii="Times New Roman" w:hAnsi="Times New Roman" w:cs="Times New Roman"/>
          <w:bCs/>
        </w:rPr>
      </w:pPr>
      <w:r w:rsidRPr="003326F4">
        <w:rPr>
          <w:rFonts w:ascii="Times New Roman" w:hAnsi="Times New Roman" w:cs="Times New Roman"/>
          <w:bCs/>
        </w:rPr>
        <w:t xml:space="preserve">Policja wykonuje czynności: </w:t>
      </w:r>
      <w:proofErr w:type="spellStart"/>
      <w:r w:rsidRPr="003326F4">
        <w:rPr>
          <w:rFonts w:ascii="Times New Roman" w:hAnsi="Times New Roman" w:cs="Times New Roman"/>
          <w:bCs/>
        </w:rPr>
        <w:t>operacyjno</w:t>
      </w:r>
      <w:r w:rsidRPr="003326F4">
        <w:rPr>
          <w:rFonts w:ascii="Times New Roman" w:hAnsi="Times New Roman" w:cs="Times New Roman"/>
          <w:bCs/>
        </w:rPr>
        <w:noBreakHyphen/>
        <w:t>rozpoznawcze</w:t>
      </w:r>
      <w:proofErr w:type="spellEnd"/>
      <w:r w:rsidRPr="003326F4">
        <w:rPr>
          <w:rFonts w:ascii="Times New Roman" w:hAnsi="Times New Roman" w:cs="Times New Roman"/>
          <w:bCs/>
        </w:rPr>
        <w:t xml:space="preserve">, </w:t>
      </w:r>
      <w:proofErr w:type="spellStart"/>
      <w:r w:rsidRPr="003326F4">
        <w:rPr>
          <w:rFonts w:ascii="Times New Roman" w:hAnsi="Times New Roman" w:cs="Times New Roman"/>
          <w:bCs/>
        </w:rPr>
        <w:t>dochodzeniowo</w:t>
      </w:r>
      <w:r w:rsidRPr="003326F4">
        <w:rPr>
          <w:rFonts w:ascii="Times New Roman" w:hAnsi="Times New Roman" w:cs="Times New Roman"/>
          <w:bCs/>
        </w:rPr>
        <w:noBreakHyphen/>
        <w:t>śledcze</w:t>
      </w:r>
      <w:proofErr w:type="spellEnd"/>
      <w:r w:rsidRPr="003326F4">
        <w:rPr>
          <w:rFonts w:ascii="Times New Roman" w:hAnsi="Times New Roman" w:cs="Times New Roman"/>
          <w:bCs/>
        </w:rPr>
        <w:t xml:space="preserve"> i </w:t>
      </w:r>
      <w:proofErr w:type="spellStart"/>
      <w:r w:rsidRPr="003326F4">
        <w:rPr>
          <w:rFonts w:ascii="Times New Roman" w:hAnsi="Times New Roman" w:cs="Times New Roman"/>
          <w:bCs/>
        </w:rPr>
        <w:t>administracyjno</w:t>
      </w:r>
      <w:r w:rsidRPr="003326F4">
        <w:rPr>
          <w:rFonts w:ascii="Times New Roman" w:hAnsi="Times New Roman" w:cs="Times New Roman"/>
          <w:bCs/>
        </w:rPr>
        <w:noBreakHyphen/>
        <w:t>porządkowe</w:t>
      </w:r>
      <w:proofErr w:type="spellEnd"/>
      <w:r w:rsidRPr="003326F4">
        <w:rPr>
          <w:rFonts w:ascii="Times New Roman" w:hAnsi="Times New Roman" w:cs="Times New Roman"/>
          <w:bCs/>
        </w:rPr>
        <w:t xml:space="preserve"> w celu rozpoznawania oraz wykrywania przestępstw i wykroczeń oraz zapobiegania im, poszukiwania </w:t>
      </w:r>
      <w:proofErr w:type="spellStart"/>
      <w:r w:rsidRPr="003326F4">
        <w:rPr>
          <w:rFonts w:ascii="Times New Roman" w:hAnsi="Times New Roman" w:cs="Times New Roman"/>
          <w:bCs/>
        </w:rPr>
        <w:t>poszukiwania</w:t>
      </w:r>
      <w:proofErr w:type="spellEnd"/>
      <w:r w:rsidRPr="003326F4">
        <w:rPr>
          <w:rFonts w:ascii="Times New Roman" w:hAnsi="Times New Roman" w:cs="Times New Roman"/>
          <w:bCs/>
        </w:rPr>
        <w:t xml:space="preserve"> osób ukrywających się przed organami ścigania lub wymiaru sprawiedliwości, poszukiwania osób, które należy odnaleźć w celu zapewnienia ochrony ich życia, zdrowia lub wolności. Wykonuje też czynności na polecenie sądu, prokuratora, organów administracji państwowej i samorządu terytorialnego.</w:t>
      </w:r>
    </w:p>
    <w:p w:rsidR="003326F4" w:rsidRDefault="003326F4" w:rsidP="003326F4">
      <w:pPr>
        <w:spacing w:line="240" w:lineRule="auto"/>
        <w:contextualSpacing/>
        <w:jc w:val="both"/>
        <w:rPr>
          <w:rFonts w:ascii="Times New Roman" w:hAnsi="Times New Roman" w:cs="Times New Roman"/>
          <w:bCs/>
        </w:rPr>
      </w:pPr>
    </w:p>
    <w:p w:rsidR="003326F4" w:rsidRPr="003326F4" w:rsidRDefault="003326F4" w:rsidP="003326F4">
      <w:pPr>
        <w:spacing w:line="240" w:lineRule="auto"/>
        <w:contextualSpacing/>
        <w:jc w:val="both"/>
        <w:rPr>
          <w:rFonts w:ascii="Times New Roman" w:hAnsi="Times New Roman" w:cs="Times New Roman"/>
          <w:bCs/>
        </w:rPr>
      </w:pPr>
      <w:r w:rsidRPr="003326F4">
        <w:rPr>
          <w:rFonts w:ascii="Times New Roman" w:hAnsi="Times New Roman" w:cs="Times New Roman"/>
          <w:b/>
          <w:bCs/>
        </w:rPr>
        <w:lastRenderedPageBreak/>
        <w:t>Zapamiętaj:</w:t>
      </w:r>
      <w:r w:rsidRPr="003326F4">
        <w:rPr>
          <w:rFonts w:ascii="Times New Roman" w:hAnsi="Times New Roman" w:cs="Times New Roman"/>
          <w:bCs/>
        </w:rPr>
        <w:br/>
        <w:t>Policjanci w toku wykonywania czynności służbowych mają obowiązek respektowania godności ludzkiej oraz przestrzegania i ochrony praw człowieka (art. 14 ust. 3 ustawy z dnia 6 kwietnia 1990 r. o Policji).</w:t>
      </w:r>
    </w:p>
    <w:p w:rsidR="003326F4" w:rsidRPr="003326F4" w:rsidRDefault="003326F4" w:rsidP="003326F4">
      <w:pPr>
        <w:spacing w:line="240" w:lineRule="auto"/>
        <w:contextualSpacing/>
        <w:jc w:val="both"/>
        <w:rPr>
          <w:rFonts w:ascii="Times New Roman" w:hAnsi="Times New Roman" w:cs="Times New Roman"/>
          <w:bCs/>
        </w:rPr>
      </w:pPr>
      <w:r w:rsidRPr="003326F4">
        <w:rPr>
          <w:rFonts w:ascii="Times New Roman" w:hAnsi="Times New Roman" w:cs="Times New Roman"/>
          <w:bCs/>
        </w:rPr>
        <w:t>Policjanci, wykonując swoje zadania, mają m.in. prawo:</w:t>
      </w:r>
    </w:p>
    <w:p w:rsidR="003326F4" w:rsidRPr="003326F4" w:rsidRDefault="003326F4" w:rsidP="003326F4">
      <w:pPr>
        <w:numPr>
          <w:ilvl w:val="0"/>
          <w:numId w:val="6"/>
        </w:numPr>
        <w:spacing w:line="240" w:lineRule="auto"/>
        <w:contextualSpacing/>
        <w:jc w:val="both"/>
        <w:rPr>
          <w:rFonts w:ascii="Times New Roman" w:hAnsi="Times New Roman" w:cs="Times New Roman"/>
          <w:bCs/>
        </w:rPr>
      </w:pPr>
      <w:r w:rsidRPr="003326F4">
        <w:rPr>
          <w:rFonts w:ascii="Times New Roman" w:hAnsi="Times New Roman" w:cs="Times New Roman"/>
          <w:bCs/>
        </w:rPr>
        <w:t>legitymowania osób w celu ustalenia ich tożsamości;</w:t>
      </w:r>
    </w:p>
    <w:p w:rsidR="003326F4" w:rsidRPr="003326F4" w:rsidRDefault="003326F4" w:rsidP="003326F4">
      <w:pPr>
        <w:numPr>
          <w:ilvl w:val="0"/>
          <w:numId w:val="6"/>
        </w:numPr>
        <w:spacing w:line="240" w:lineRule="auto"/>
        <w:contextualSpacing/>
        <w:jc w:val="both"/>
        <w:rPr>
          <w:rFonts w:ascii="Times New Roman" w:hAnsi="Times New Roman" w:cs="Times New Roman"/>
          <w:bCs/>
        </w:rPr>
      </w:pPr>
      <w:r w:rsidRPr="003326F4">
        <w:rPr>
          <w:rFonts w:ascii="Times New Roman" w:hAnsi="Times New Roman" w:cs="Times New Roman"/>
          <w:bCs/>
        </w:rPr>
        <w:t>zatrzymywania osób;</w:t>
      </w:r>
    </w:p>
    <w:p w:rsidR="003326F4" w:rsidRPr="003326F4" w:rsidRDefault="003326F4" w:rsidP="003326F4">
      <w:pPr>
        <w:numPr>
          <w:ilvl w:val="0"/>
          <w:numId w:val="6"/>
        </w:numPr>
        <w:spacing w:line="240" w:lineRule="auto"/>
        <w:contextualSpacing/>
        <w:jc w:val="both"/>
        <w:rPr>
          <w:rFonts w:ascii="Times New Roman" w:hAnsi="Times New Roman" w:cs="Times New Roman"/>
          <w:bCs/>
        </w:rPr>
      </w:pPr>
      <w:r w:rsidRPr="003326F4">
        <w:rPr>
          <w:rFonts w:ascii="Times New Roman" w:hAnsi="Times New Roman" w:cs="Times New Roman"/>
          <w:bCs/>
        </w:rPr>
        <w:t>przeszukiwania osób i pomieszczeń;</w:t>
      </w:r>
    </w:p>
    <w:p w:rsidR="003326F4" w:rsidRPr="003326F4" w:rsidRDefault="003326F4" w:rsidP="003326F4">
      <w:pPr>
        <w:numPr>
          <w:ilvl w:val="0"/>
          <w:numId w:val="6"/>
        </w:numPr>
        <w:spacing w:line="240" w:lineRule="auto"/>
        <w:contextualSpacing/>
        <w:jc w:val="both"/>
        <w:rPr>
          <w:rFonts w:ascii="Times New Roman" w:hAnsi="Times New Roman" w:cs="Times New Roman"/>
          <w:bCs/>
        </w:rPr>
      </w:pPr>
      <w:r w:rsidRPr="003326F4">
        <w:rPr>
          <w:rFonts w:ascii="Times New Roman" w:hAnsi="Times New Roman" w:cs="Times New Roman"/>
          <w:bCs/>
        </w:rPr>
        <w:t>dokonywania kontroli osobistej, a także przeglądania zawartości bagaży w razie istnienia uzasadnionego podejrzenia popełnienia czynu zabronionego pod groźbą kary;</w:t>
      </w:r>
    </w:p>
    <w:p w:rsidR="003326F4" w:rsidRDefault="003326F4" w:rsidP="003326F4">
      <w:pPr>
        <w:numPr>
          <w:ilvl w:val="0"/>
          <w:numId w:val="6"/>
        </w:numPr>
        <w:spacing w:line="240" w:lineRule="auto"/>
        <w:contextualSpacing/>
        <w:jc w:val="both"/>
        <w:rPr>
          <w:rFonts w:ascii="Times New Roman" w:hAnsi="Times New Roman" w:cs="Times New Roman"/>
          <w:bCs/>
        </w:rPr>
      </w:pPr>
      <w:r w:rsidRPr="003326F4">
        <w:rPr>
          <w:rFonts w:ascii="Times New Roman" w:hAnsi="Times New Roman" w:cs="Times New Roman"/>
          <w:bCs/>
        </w:rPr>
        <w:t>obserwowania i rejestrowania przy użyciu środków technicznych obrazu zdarzeń w miejscach publicznych.</w:t>
      </w:r>
    </w:p>
    <w:p w:rsidR="003326F4" w:rsidRDefault="003326F4" w:rsidP="003326F4">
      <w:pPr>
        <w:spacing w:line="240" w:lineRule="auto"/>
        <w:contextualSpacing/>
        <w:jc w:val="both"/>
        <w:rPr>
          <w:rFonts w:ascii="Times New Roman" w:hAnsi="Times New Roman" w:cs="Times New Roman"/>
          <w:bCs/>
        </w:rPr>
      </w:pPr>
    </w:p>
    <w:p w:rsidR="003326F4" w:rsidRPr="003326F4" w:rsidRDefault="003326F4" w:rsidP="003326F4">
      <w:pPr>
        <w:spacing w:line="240" w:lineRule="auto"/>
        <w:contextualSpacing/>
        <w:jc w:val="both"/>
        <w:rPr>
          <w:rFonts w:ascii="Times New Roman" w:hAnsi="Times New Roman" w:cs="Times New Roman"/>
          <w:b/>
          <w:bCs/>
        </w:rPr>
      </w:pPr>
      <w:r w:rsidRPr="003326F4">
        <w:rPr>
          <w:rFonts w:ascii="Times New Roman" w:hAnsi="Times New Roman" w:cs="Times New Roman"/>
          <w:b/>
          <w:bCs/>
        </w:rPr>
        <w:t xml:space="preserve">Legitymowanie i zatrzymywanie osób </w:t>
      </w:r>
    </w:p>
    <w:p w:rsidR="003326F4" w:rsidRDefault="003326F4" w:rsidP="003326F4">
      <w:pPr>
        <w:spacing w:line="240" w:lineRule="auto"/>
        <w:contextualSpacing/>
        <w:jc w:val="both"/>
        <w:rPr>
          <w:rFonts w:ascii="Times New Roman" w:hAnsi="Times New Roman" w:cs="Times New Roman"/>
          <w:bCs/>
        </w:rPr>
      </w:pPr>
      <w:r w:rsidRPr="003326F4">
        <w:rPr>
          <w:rFonts w:ascii="Times New Roman" w:hAnsi="Times New Roman" w:cs="Times New Roman"/>
          <w:bCs/>
        </w:rPr>
        <w:t>Policjant, który przystępuje do legitymowania osoby, musi podać swój stopień, imię i nazwisko w sposób umożliwiający odnotowanie tych danych, a także podstawę prawną i przyczynę podjęcia czynności.</w:t>
      </w:r>
      <w:r w:rsidRPr="003326F4">
        <w:rPr>
          <w:rFonts w:ascii="Times New Roman" w:hAnsi="Times New Roman" w:cs="Times New Roman"/>
          <w:bCs/>
        </w:rPr>
        <w:br/>
        <w:t>Tożsamość osoby legitymowanej można ustalić na podstawie dowodu osobistego, paszportu, zagranicznego dokumentu tożsamości oraz innego niebudzącego wątpliwości dokumentu zaopatrzonego w fotografię i oznaczonego numerem lub serią, a także na podstawie oświadczenia innej osoby, której tożsamość została ustalona na podstawie wspomnianych dokumentów. Policjant może zrezygnować z legitymowania osoby, która jest mu osobiście znana.</w:t>
      </w:r>
    </w:p>
    <w:p w:rsidR="003326F4" w:rsidRPr="003326F4" w:rsidRDefault="003326F4" w:rsidP="003326F4">
      <w:pPr>
        <w:spacing w:line="240" w:lineRule="auto"/>
        <w:contextualSpacing/>
        <w:jc w:val="both"/>
        <w:rPr>
          <w:rFonts w:ascii="Times New Roman" w:hAnsi="Times New Roman" w:cs="Times New Roman"/>
          <w:bCs/>
        </w:rPr>
      </w:pPr>
    </w:p>
    <w:p w:rsidR="003326F4" w:rsidRDefault="003326F4" w:rsidP="003326F4">
      <w:pPr>
        <w:spacing w:line="240" w:lineRule="auto"/>
        <w:contextualSpacing/>
        <w:jc w:val="both"/>
        <w:rPr>
          <w:rFonts w:ascii="Times New Roman" w:hAnsi="Times New Roman" w:cs="Times New Roman"/>
          <w:bCs/>
        </w:rPr>
      </w:pPr>
      <w:r w:rsidRPr="003326F4">
        <w:rPr>
          <w:rFonts w:ascii="Times New Roman" w:hAnsi="Times New Roman" w:cs="Times New Roman"/>
          <w:bCs/>
        </w:rPr>
        <w:t>Osoba, która umyślnie wprowadza legitymującego policjanta w błąd co do tożsamości własnej lub innej osoby albo co do swego obywatelstwa, zawodu, miejsca zatrudnienia lub zamieszkania, podlega karze grzywny.</w:t>
      </w:r>
    </w:p>
    <w:p w:rsidR="003326F4" w:rsidRPr="003326F4" w:rsidRDefault="003326F4" w:rsidP="003326F4">
      <w:pPr>
        <w:spacing w:line="240" w:lineRule="auto"/>
        <w:contextualSpacing/>
        <w:jc w:val="both"/>
        <w:rPr>
          <w:rFonts w:ascii="Times New Roman" w:hAnsi="Times New Roman" w:cs="Times New Roman"/>
          <w:bCs/>
        </w:rPr>
      </w:pPr>
    </w:p>
    <w:p w:rsidR="003326F4" w:rsidRDefault="003326F4" w:rsidP="003326F4">
      <w:pPr>
        <w:spacing w:line="240" w:lineRule="auto"/>
        <w:contextualSpacing/>
        <w:jc w:val="both"/>
        <w:rPr>
          <w:rFonts w:ascii="Times New Roman" w:hAnsi="Times New Roman" w:cs="Times New Roman"/>
          <w:bCs/>
        </w:rPr>
      </w:pPr>
      <w:r w:rsidRPr="003326F4">
        <w:rPr>
          <w:rFonts w:ascii="Times New Roman" w:hAnsi="Times New Roman" w:cs="Times New Roman"/>
          <w:bCs/>
        </w:rPr>
        <w:t>Po zakończeniu wykonywania czynności legitymowania policjant powinien poinformować osobę legitymowaną o prawie złożenia zażalenia do prokuratora na sposób przeprowadzenia tych czynności.</w:t>
      </w:r>
    </w:p>
    <w:p w:rsidR="003326F4" w:rsidRPr="003326F4" w:rsidRDefault="003326F4" w:rsidP="003326F4">
      <w:pPr>
        <w:spacing w:line="240" w:lineRule="auto"/>
        <w:contextualSpacing/>
        <w:jc w:val="both"/>
        <w:rPr>
          <w:rFonts w:ascii="Times New Roman" w:hAnsi="Times New Roman" w:cs="Times New Roman"/>
          <w:bCs/>
        </w:rPr>
      </w:pPr>
    </w:p>
    <w:p w:rsidR="003326F4" w:rsidRPr="003326F4" w:rsidRDefault="003326F4" w:rsidP="003326F4">
      <w:pPr>
        <w:spacing w:line="240" w:lineRule="auto"/>
        <w:contextualSpacing/>
        <w:jc w:val="both"/>
        <w:rPr>
          <w:rFonts w:ascii="Times New Roman" w:hAnsi="Times New Roman" w:cs="Times New Roman"/>
          <w:bCs/>
        </w:rPr>
      </w:pPr>
      <w:r w:rsidRPr="003326F4">
        <w:rPr>
          <w:rFonts w:ascii="Times New Roman" w:hAnsi="Times New Roman" w:cs="Times New Roman"/>
          <w:bCs/>
        </w:rPr>
        <w:t>Policja ma prawo zatrzymać osobę podejrzaną, jeżeli istnieje uzasadnione przypuszczenie, że popełniła ona przestępstwo. Musi także zachodzić obawa ucieczki lub ukrycia się osoby podejrzanej albo zatarcia śladów przestępstwa. Zatrzymanie może być zastosowane tylko wówczas, gdy inne środki okazały się bezcelowe lub nieskuteczne. Powinno być wykonywane w sposób możliwie najmniej naruszający dobra osobiste osoby, wobec której zostało zastosowane. Zatrzymanego należy niezwłocznie poinformować o przyczynach zatrzymania i  przysługujących mu prawach, w tym o prawie do skorzystania z pomocy adwokata. Z zatrzymania sporządza się protokół. Zatrzymanego należy natychmiast zwolnić:</w:t>
      </w:r>
    </w:p>
    <w:p w:rsidR="003326F4" w:rsidRPr="003326F4" w:rsidRDefault="003326F4" w:rsidP="003326F4">
      <w:pPr>
        <w:numPr>
          <w:ilvl w:val="0"/>
          <w:numId w:val="7"/>
        </w:numPr>
        <w:spacing w:line="240" w:lineRule="auto"/>
        <w:contextualSpacing/>
        <w:jc w:val="both"/>
        <w:rPr>
          <w:rFonts w:ascii="Times New Roman" w:hAnsi="Times New Roman" w:cs="Times New Roman"/>
          <w:bCs/>
        </w:rPr>
      </w:pPr>
      <w:r w:rsidRPr="003326F4">
        <w:rPr>
          <w:rFonts w:ascii="Times New Roman" w:hAnsi="Times New Roman" w:cs="Times New Roman"/>
          <w:bCs/>
        </w:rPr>
        <w:t>gdy ustanie przyczyna zatrzymania;</w:t>
      </w:r>
    </w:p>
    <w:p w:rsidR="003326F4" w:rsidRPr="003326F4" w:rsidRDefault="003326F4" w:rsidP="003326F4">
      <w:pPr>
        <w:numPr>
          <w:ilvl w:val="0"/>
          <w:numId w:val="7"/>
        </w:numPr>
        <w:spacing w:line="240" w:lineRule="auto"/>
        <w:contextualSpacing/>
        <w:jc w:val="both"/>
        <w:rPr>
          <w:rFonts w:ascii="Times New Roman" w:hAnsi="Times New Roman" w:cs="Times New Roman"/>
          <w:bCs/>
        </w:rPr>
      </w:pPr>
      <w:r w:rsidRPr="003326F4">
        <w:rPr>
          <w:rFonts w:ascii="Times New Roman" w:hAnsi="Times New Roman" w:cs="Times New Roman"/>
          <w:bCs/>
        </w:rPr>
        <w:t>jeżeli w ciągu 48 godzin od chwili zatrzymania nie zostanie on przekazany do dyspozycji sądu wraz z wnioskiem o zastosowanie tymczasowego aresztowania;</w:t>
      </w:r>
    </w:p>
    <w:p w:rsidR="003326F4" w:rsidRPr="003326F4" w:rsidRDefault="003326F4" w:rsidP="003326F4">
      <w:pPr>
        <w:numPr>
          <w:ilvl w:val="0"/>
          <w:numId w:val="7"/>
        </w:numPr>
        <w:spacing w:line="240" w:lineRule="auto"/>
        <w:contextualSpacing/>
        <w:jc w:val="both"/>
        <w:rPr>
          <w:rFonts w:ascii="Times New Roman" w:hAnsi="Times New Roman" w:cs="Times New Roman"/>
          <w:bCs/>
        </w:rPr>
      </w:pPr>
      <w:r w:rsidRPr="003326F4">
        <w:rPr>
          <w:rFonts w:ascii="Times New Roman" w:hAnsi="Times New Roman" w:cs="Times New Roman"/>
          <w:bCs/>
        </w:rPr>
        <w:t>jeżeli w ciągu 24 godzin od przekazania go do dyspozycji sądu nie doręczono mu postanowienia o tymczasowym aresztowaniu;</w:t>
      </w:r>
    </w:p>
    <w:p w:rsidR="003326F4" w:rsidRDefault="003326F4" w:rsidP="003326F4">
      <w:pPr>
        <w:numPr>
          <w:ilvl w:val="0"/>
          <w:numId w:val="7"/>
        </w:numPr>
        <w:spacing w:line="240" w:lineRule="auto"/>
        <w:contextualSpacing/>
        <w:jc w:val="both"/>
        <w:rPr>
          <w:rFonts w:ascii="Times New Roman" w:hAnsi="Times New Roman" w:cs="Times New Roman"/>
          <w:bCs/>
        </w:rPr>
      </w:pPr>
      <w:r w:rsidRPr="003326F4">
        <w:rPr>
          <w:rFonts w:ascii="Times New Roman" w:hAnsi="Times New Roman" w:cs="Times New Roman"/>
          <w:bCs/>
        </w:rPr>
        <w:t>na polecenie sądu lub prokuratora.</w:t>
      </w:r>
    </w:p>
    <w:p w:rsidR="003326F4" w:rsidRPr="003326F4" w:rsidRDefault="003326F4" w:rsidP="003326F4">
      <w:pPr>
        <w:spacing w:line="240" w:lineRule="auto"/>
        <w:ind w:left="720"/>
        <w:contextualSpacing/>
        <w:jc w:val="both"/>
        <w:rPr>
          <w:rFonts w:ascii="Times New Roman" w:hAnsi="Times New Roman" w:cs="Times New Roman"/>
          <w:bCs/>
        </w:rPr>
      </w:pPr>
    </w:p>
    <w:p w:rsidR="003326F4" w:rsidRPr="003326F4" w:rsidRDefault="003326F4" w:rsidP="003326F4">
      <w:pPr>
        <w:spacing w:line="240" w:lineRule="auto"/>
        <w:contextualSpacing/>
        <w:jc w:val="both"/>
        <w:rPr>
          <w:rFonts w:ascii="Times New Roman" w:hAnsi="Times New Roman" w:cs="Times New Roman"/>
          <w:bCs/>
        </w:rPr>
      </w:pPr>
      <w:r w:rsidRPr="003326F4">
        <w:rPr>
          <w:rFonts w:ascii="Times New Roman" w:hAnsi="Times New Roman" w:cs="Times New Roman"/>
          <w:bCs/>
        </w:rPr>
        <w:t>W wypadku stwierdzenia bezzasadności, nielegalności lub nieprawidłowości zatrzymania sąd zawiadamia o tym prokuratora i organ nadrzędny wobec organu, który dokonał zatrzymania.</w:t>
      </w:r>
    </w:p>
    <w:p w:rsidR="003326F4" w:rsidRDefault="003326F4" w:rsidP="003326F4">
      <w:pPr>
        <w:spacing w:line="240" w:lineRule="auto"/>
        <w:contextualSpacing/>
        <w:jc w:val="both"/>
        <w:rPr>
          <w:rFonts w:ascii="Times New Roman" w:hAnsi="Times New Roman" w:cs="Times New Roman"/>
          <w:bCs/>
        </w:rPr>
      </w:pPr>
    </w:p>
    <w:p w:rsidR="00305209" w:rsidRDefault="00305209" w:rsidP="003326F4">
      <w:pPr>
        <w:spacing w:line="240" w:lineRule="auto"/>
        <w:contextualSpacing/>
        <w:jc w:val="both"/>
        <w:rPr>
          <w:rFonts w:ascii="Times New Roman" w:hAnsi="Times New Roman" w:cs="Times New Roman"/>
          <w:b/>
          <w:bCs/>
        </w:rPr>
      </w:pPr>
    </w:p>
    <w:p w:rsidR="003326F4" w:rsidRPr="003326F4" w:rsidRDefault="003326F4" w:rsidP="003326F4">
      <w:pPr>
        <w:spacing w:line="240" w:lineRule="auto"/>
        <w:contextualSpacing/>
        <w:jc w:val="both"/>
        <w:rPr>
          <w:rFonts w:ascii="Times New Roman" w:hAnsi="Times New Roman" w:cs="Times New Roman"/>
          <w:b/>
          <w:bCs/>
        </w:rPr>
      </w:pPr>
      <w:r w:rsidRPr="003326F4">
        <w:rPr>
          <w:rFonts w:ascii="Times New Roman" w:hAnsi="Times New Roman" w:cs="Times New Roman"/>
          <w:b/>
          <w:bCs/>
        </w:rPr>
        <w:t xml:space="preserve">Stosowanie przez policję broni i środków przymusu bezpośredniego </w:t>
      </w:r>
    </w:p>
    <w:p w:rsidR="003326F4" w:rsidRDefault="003326F4" w:rsidP="003326F4">
      <w:pPr>
        <w:spacing w:line="240" w:lineRule="auto"/>
        <w:contextualSpacing/>
        <w:jc w:val="both"/>
        <w:rPr>
          <w:rFonts w:ascii="Times New Roman" w:hAnsi="Times New Roman" w:cs="Times New Roman"/>
          <w:bCs/>
        </w:rPr>
      </w:pPr>
      <w:r>
        <w:rPr>
          <w:noProof/>
          <w:lang w:eastAsia="pl-PL"/>
        </w:rPr>
        <w:drawing>
          <wp:inline distT="0" distB="0" distL="0" distR="0">
            <wp:extent cx="3371850" cy="2528889"/>
            <wp:effectExtent l="0" t="0" r="0" b="5080"/>
            <wp:docPr id="4" name="Obraz 4" descr="Blokada policyj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okada policyjna."/>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81799" cy="2536351"/>
                    </a:xfrm>
                    <a:prstGeom prst="rect">
                      <a:avLst/>
                    </a:prstGeom>
                    <a:noFill/>
                    <a:ln>
                      <a:noFill/>
                    </a:ln>
                  </pic:spPr>
                </pic:pic>
              </a:graphicData>
            </a:graphic>
          </wp:inline>
        </w:drawing>
      </w:r>
    </w:p>
    <w:p w:rsidR="0008518A" w:rsidRDefault="0008518A" w:rsidP="00A84728">
      <w:pPr>
        <w:spacing w:line="240" w:lineRule="auto"/>
        <w:contextualSpacing/>
        <w:jc w:val="both"/>
        <w:rPr>
          <w:rFonts w:ascii="Times New Roman" w:hAnsi="Times New Roman" w:cs="Times New Roman"/>
          <w:bCs/>
        </w:rPr>
      </w:pPr>
    </w:p>
    <w:p w:rsidR="00A84728" w:rsidRPr="00A84728" w:rsidRDefault="00A84728" w:rsidP="00A84728">
      <w:pPr>
        <w:spacing w:line="240" w:lineRule="auto"/>
        <w:contextualSpacing/>
        <w:jc w:val="both"/>
        <w:rPr>
          <w:rFonts w:ascii="Times New Roman" w:hAnsi="Times New Roman" w:cs="Times New Roman"/>
          <w:bCs/>
        </w:rPr>
      </w:pPr>
      <w:r w:rsidRPr="00A84728">
        <w:rPr>
          <w:rFonts w:ascii="Times New Roman" w:hAnsi="Times New Roman" w:cs="Times New Roman"/>
          <w:bCs/>
        </w:rPr>
        <w:lastRenderedPageBreak/>
        <w:t xml:space="preserve">Policja, podobnie jak inne organy bezpieczeństwa państwa, może użyć broni palnej w ściśle określonych sytuacjach. Jest to możliwe przede wszystkim </w:t>
      </w:r>
      <w:r w:rsidRPr="00A84728">
        <w:rPr>
          <w:rFonts w:ascii="Times New Roman" w:hAnsi="Times New Roman" w:cs="Times New Roman"/>
          <w:b/>
          <w:bCs/>
        </w:rPr>
        <w:t>w razie konieczności odparcia bezpośredniego, bezprawnego zamachu na</w:t>
      </w:r>
      <w:r w:rsidRPr="00A84728">
        <w:rPr>
          <w:rFonts w:ascii="Times New Roman" w:hAnsi="Times New Roman" w:cs="Times New Roman"/>
          <w:bCs/>
        </w:rPr>
        <w:t>:</w:t>
      </w:r>
    </w:p>
    <w:p w:rsidR="00A84728" w:rsidRPr="00A84728" w:rsidRDefault="00A84728" w:rsidP="00A84728">
      <w:pPr>
        <w:numPr>
          <w:ilvl w:val="0"/>
          <w:numId w:val="8"/>
        </w:numPr>
        <w:spacing w:line="240" w:lineRule="auto"/>
        <w:contextualSpacing/>
        <w:jc w:val="both"/>
        <w:rPr>
          <w:rFonts w:ascii="Times New Roman" w:hAnsi="Times New Roman" w:cs="Times New Roman"/>
          <w:bCs/>
        </w:rPr>
      </w:pPr>
      <w:r w:rsidRPr="00A84728">
        <w:rPr>
          <w:rFonts w:ascii="Times New Roman" w:hAnsi="Times New Roman" w:cs="Times New Roman"/>
          <w:bCs/>
        </w:rPr>
        <w:t>życie, zdrowie lub wolność uprawnionego do użycia broni lub innej osoby;</w:t>
      </w:r>
    </w:p>
    <w:p w:rsidR="00A84728" w:rsidRPr="00A84728" w:rsidRDefault="00A84728" w:rsidP="00A84728">
      <w:pPr>
        <w:numPr>
          <w:ilvl w:val="0"/>
          <w:numId w:val="8"/>
        </w:numPr>
        <w:spacing w:line="240" w:lineRule="auto"/>
        <w:contextualSpacing/>
        <w:jc w:val="both"/>
        <w:rPr>
          <w:rFonts w:ascii="Times New Roman" w:hAnsi="Times New Roman" w:cs="Times New Roman"/>
          <w:bCs/>
        </w:rPr>
      </w:pPr>
      <w:r w:rsidRPr="00A84728">
        <w:rPr>
          <w:rFonts w:ascii="Times New Roman" w:hAnsi="Times New Roman" w:cs="Times New Roman"/>
          <w:bCs/>
        </w:rPr>
        <w:t>ważne obiekty, urządzenia lub obszary;</w:t>
      </w:r>
    </w:p>
    <w:p w:rsidR="00A84728" w:rsidRPr="00A84728" w:rsidRDefault="00A84728" w:rsidP="00A84728">
      <w:pPr>
        <w:numPr>
          <w:ilvl w:val="0"/>
          <w:numId w:val="8"/>
        </w:numPr>
        <w:spacing w:line="240" w:lineRule="auto"/>
        <w:contextualSpacing/>
        <w:jc w:val="both"/>
        <w:rPr>
          <w:rFonts w:ascii="Times New Roman" w:hAnsi="Times New Roman" w:cs="Times New Roman"/>
          <w:bCs/>
        </w:rPr>
      </w:pPr>
      <w:r w:rsidRPr="00A84728">
        <w:rPr>
          <w:rFonts w:ascii="Times New Roman" w:hAnsi="Times New Roman" w:cs="Times New Roman"/>
          <w:bCs/>
        </w:rPr>
        <w:t>mienie, jeśli zamach stwarza jednocześnie bezpośrednie zagrożenie życia, zdrowia lub wolności człowieka;</w:t>
      </w:r>
    </w:p>
    <w:p w:rsidR="00A84728" w:rsidRPr="00A84728" w:rsidRDefault="00A84728" w:rsidP="00A84728">
      <w:pPr>
        <w:numPr>
          <w:ilvl w:val="0"/>
          <w:numId w:val="8"/>
        </w:numPr>
        <w:spacing w:line="240" w:lineRule="auto"/>
        <w:contextualSpacing/>
        <w:jc w:val="both"/>
        <w:rPr>
          <w:rFonts w:ascii="Times New Roman" w:hAnsi="Times New Roman" w:cs="Times New Roman"/>
          <w:bCs/>
        </w:rPr>
      </w:pPr>
      <w:r w:rsidRPr="00A84728">
        <w:rPr>
          <w:rFonts w:ascii="Times New Roman" w:hAnsi="Times New Roman" w:cs="Times New Roman"/>
          <w:bCs/>
        </w:rPr>
        <w:t>nienaruszalność granicy państwowej przez osobę, która wymusza jej przekroczenie przy użyciu pojazdu, broni palnej lub innego niebezpiecznego przedmiotu;</w:t>
      </w:r>
    </w:p>
    <w:p w:rsidR="00A84728" w:rsidRDefault="00A84728" w:rsidP="00A84728">
      <w:pPr>
        <w:numPr>
          <w:ilvl w:val="0"/>
          <w:numId w:val="8"/>
        </w:numPr>
        <w:spacing w:line="240" w:lineRule="auto"/>
        <w:contextualSpacing/>
        <w:jc w:val="both"/>
        <w:rPr>
          <w:rFonts w:ascii="Times New Roman" w:hAnsi="Times New Roman" w:cs="Times New Roman"/>
          <w:bCs/>
        </w:rPr>
      </w:pPr>
      <w:r w:rsidRPr="00A84728">
        <w:rPr>
          <w:rFonts w:ascii="Times New Roman" w:hAnsi="Times New Roman" w:cs="Times New Roman"/>
          <w:bCs/>
        </w:rPr>
        <w:t>bezpieczeństwo konwoju lub doprowadzenia.</w:t>
      </w:r>
    </w:p>
    <w:p w:rsidR="00A84728" w:rsidRPr="00A84728" w:rsidRDefault="00A84728" w:rsidP="00A84728">
      <w:pPr>
        <w:numPr>
          <w:ilvl w:val="0"/>
          <w:numId w:val="8"/>
        </w:numPr>
        <w:spacing w:line="240" w:lineRule="auto"/>
        <w:contextualSpacing/>
        <w:jc w:val="both"/>
        <w:rPr>
          <w:rFonts w:ascii="Times New Roman" w:hAnsi="Times New Roman" w:cs="Times New Roman"/>
          <w:bCs/>
        </w:rPr>
      </w:pPr>
    </w:p>
    <w:p w:rsidR="00A84728" w:rsidRPr="00A84728" w:rsidRDefault="00A84728" w:rsidP="00A84728">
      <w:pPr>
        <w:spacing w:line="240" w:lineRule="auto"/>
        <w:contextualSpacing/>
        <w:jc w:val="both"/>
        <w:rPr>
          <w:rFonts w:ascii="Times New Roman" w:hAnsi="Times New Roman" w:cs="Times New Roman"/>
          <w:bCs/>
        </w:rPr>
      </w:pPr>
      <w:r w:rsidRPr="00A84728">
        <w:rPr>
          <w:rFonts w:ascii="Times New Roman" w:hAnsi="Times New Roman" w:cs="Times New Roman"/>
          <w:bCs/>
        </w:rPr>
        <w:t>Broni można także użyć przeciwko osobie, która nie chce podporządkować się wezwaniu do natychmiastowego porzucenia broni lub choćby materiału wybuchowego oraz takiej, która usiłuje odebrać broń palną na przykład policjantowi. Może być także użyta w czasie pościgu za przestępcą, w celu ujęcia lub udaremnienia ucieczki osoby zatrzymanej. Zanim dojdzie do użycia broni, należy krzyknąć „Policja”, wezwać daną osobę do porzucenia broni, zaniechania ucieczki lub stosowania przemocy, ostrzec o możliwości użycia broni (np. okrzyk „Stój, bo strzelam!”), a następnie oddać strzał ostrzegawczy. W przypadku bezpośredniego zagrożenia życia od części tych czynności można odstąpić. Broni palnej używa się tak, by wyrządzić możliwie najmniejszą szkodę.</w:t>
      </w:r>
    </w:p>
    <w:p w:rsidR="00A84728" w:rsidRPr="00A84728" w:rsidRDefault="00A84728" w:rsidP="00A84728">
      <w:pPr>
        <w:spacing w:line="240" w:lineRule="auto"/>
        <w:contextualSpacing/>
        <w:jc w:val="both"/>
        <w:rPr>
          <w:rFonts w:ascii="Times New Roman" w:hAnsi="Times New Roman" w:cs="Times New Roman"/>
          <w:bCs/>
        </w:rPr>
      </w:pPr>
      <w:r w:rsidRPr="00A84728">
        <w:rPr>
          <w:rFonts w:ascii="Times New Roman" w:hAnsi="Times New Roman" w:cs="Times New Roman"/>
          <w:bCs/>
        </w:rPr>
        <w:t>Środkami przymusu bezpośredniego, wymienionymi w ustawie z dnia 24 maja 2013 r. o środkach przymusu bezpośredniego i broni palnej, są m.in.:</w:t>
      </w:r>
    </w:p>
    <w:p w:rsidR="00A84728" w:rsidRPr="00A84728" w:rsidRDefault="00A84728" w:rsidP="00A84728">
      <w:pPr>
        <w:numPr>
          <w:ilvl w:val="0"/>
          <w:numId w:val="9"/>
        </w:numPr>
        <w:spacing w:line="240" w:lineRule="auto"/>
        <w:contextualSpacing/>
        <w:jc w:val="both"/>
        <w:rPr>
          <w:rFonts w:ascii="Times New Roman" w:hAnsi="Times New Roman" w:cs="Times New Roman"/>
          <w:bCs/>
        </w:rPr>
      </w:pPr>
      <w:r w:rsidRPr="00A84728">
        <w:rPr>
          <w:rFonts w:ascii="Times New Roman" w:hAnsi="Times New Roman" w:cs="Times New Roman"/>
          <w:bCs/>
        </w:rPr>
        <w:t>siła fizyczna;</w:t>
      </w:r>
    </w:p>
    <w:p w:rsidR="00A84728" w:rsidRPr="00A84728" w:rsidRDefault="00A84728" w:rsidP="00A84728">
      <w:pPr>
        <w:numPr>
          <w:ilvl w:val="0"/>
          <w:numId w:val="9"/>
        </w:numPr>
        <w:spacing w:line="240" w:lineRule="auto"/>
        <w:contextualSpacing/>
        <w:jc w:val="both"/>
        <w:rPr>
          <w:rFonts w:ascii="Times New Roman" w:hAnsi="Times New Roman" w:cs="Times New Roman"/>
          <w:bCs/>
        </w:rPr>
      </w:pPr>
      <w:r w:rsidRPr="00A84728">
        <w:rPr>
          <w:rFonts w:ascii="Times New Roman" w:hAnsi="Times New Roman" w:cs="Times New Roman"/>
          <w:bCs/>
        </w:rPr>
        <w:t>kajdanki i pałka służbowa;</w:t>
      </w:r>
    </w:p>
    <w:p w:rsidR="00A84728" w:rsidRPr="00A84728" w:rsidRDefault="00A84728" w:rsidP="00A84728">
      <w:pPr>
        <w:numPr>
          <w:ilvl w:val="0"/>
          <w:numId w:val="9"/>
        </w:numPr>
        <w:spacing w:line="240" w:lineRule="auto"/>
        <w:contextualSpacing/>
        <w:jc w:val="both"/>
        <w:rPr>
          <w:rFonts w:ascii="Times New Roman" w:hAnsi="Times New Roman" w:cs="Times New Roman"/>
          <w:bCs/>
        </w:rPr>
      </w:pPr>
      <w:r w:rsidRPr="00A84728">
        <w:rPr>
          <w:rFonts w:ascii="Times New Roman" w:hAnsi="Times New Roman" w:cs="Times New Roman"/>
          <w:bCs/>
        </w:rPr>
        <w:t>wodne środki obezwładniające;</w:t>
      </w:r>
    </w:p>
    <w:p w:rsidR="00A84728" w:rsidRPr="00A84728" w:rsidRDefault="00A84728" w:rsidP="00A84728">
      <w:pPr>
        <w:numPr>
          <w:ilvl w:val="0"/>
          <w:numId w:val="9"/>
        </w:numPr>
        <w:spacing w:line="240" w:lineRule="auto"/>
        <w:contextualSpacing/>
        <w:jc w:val="both"/>
        <w:rPr>
          <w:rFonts w:ascii="Times New Roman" w:hAnsi="Times New Roman" w:cs="Times New Roman"/>
          <w:bCs/>
        </w:rPr>
      </w:pPr>
      <w:r w:rsidRPr="00A84728">
        <w:rPr>
          <w:rFonts w:ascii="Times New Roman" w:hAnsi="Times New Roman" w:cs="Times New Roman"/>
          <w:bCs/>
        </w:rPr>
        <w:t>pies lub koń służbowy;</w:t>
      </w:r>
    </w:p>
    <w:p w:rsidR="00A84728" w:rsidRPr="00A84728" w:rsidRDefault="00A84728" w:rsidP="00A84728">
      <w:pPr>
        <w:numPr>
          <w:ilvl w:val="0"/>
          <w:numId w:val="9"/>
        </w:numPr>
        <w:spacing w:line="240" w:lineRule="auto"/>
        <w:contextualSpacing/>
        <w:jc w:val="both"/>
        <w:rPr>
          <w:rFonts w:ascii="Times New Roman" w:hAnsi="Times New Roman" w:cs="Times New Roman"/>
          <w:bCs/>
        </w:rPr>
      </w:pPr>
      <w:r w:rsidRPr="00A84728">
        <w:rPr>
          <w:rFonts w:ascii="Times New Roman" w:hAnsi="Times New Roman" w:cs="Times New Roman"/>
          <w:bCs/>
        </w:rPr>
        <w:t xml:space="preserve">pociski </w:t>
      </w:r>
      <w:proofErr w:type="spellStart"/>
      <w:r w:rsidRPr="00A84728">
        <w:rPr>
          <w:rFonts w:ascii="Times New Roman" w:hAnsi="Times New Roman" w:cs="Times New Roman"/>
          <w:bCs/>
        </w:rPr>
        <w:t>niepenetracyjne</w:t>
      </w:r>
      <w:proofErr w:type="spellEnd"/>
      <w:r w:rsidRPr="00A84728">
        <w:rPr>
          <w:rFonts w:ascii="Times New Roman" w:hAnsi="Times New Roman" w:cs="Times New Roman"/>
          <w:bCs/>
        </w:rPr>
        <w:t xml:space="preserve"> (np. kule gumowe);</w:t>
      </w:r>
    </w:p>
    <w:p w:rsidR="00A84728" w:rsidRPr="00A84728" w:rsidRDefault="00A84728" w:rsidP="00A84728">
      <w:pPr>
        <w:numPr>
          <w:ilvl w:val="0"/>
          <w:numId w:val="9"/>
        </w:numPr>
        <w:spacing w:line="240" w:lineRule="auto"/>
        <w:contextualSpacing/>
        <w:jc w:val="both"/>
        <w:rPr>
          <w:rFonts w:ascii="Times New Roman" w:hAnsi="Times New Roman" w:cs="Times New Roman"/>
          <w:bCs/>
        </w:rPr>
      </w:pPr>
      <w:r w:rsidRPr="00A84728">
        <w:rPr>
          <w:rFonts w:ascii="Times New Roman" w:hAnsi="Times New Roman" w:cs="Times New Roman"/>
          <w:bCs/>
        </w:rPr>
        <w:t>chemiczne środki obezwładniające (np. gazy łzawiące) oraz paralizatory;</w:t>
      </w:r>
    </w:p>
    <w:p w:rsidR="00A84728" w:rsidRDefault="00A84728" w:rsidP="00A84728">
      <w:pPr>
        <w:numPr>
          <w:ilvl w:val="0"/>
          <w:numId w:val="9"/>
        </w:numPr>
        <w:spacing w:line="240" w:lineRule="auto"/>
        <w:contextualSpacing/>
        <w:jc w:val="both"/>
        <w:rPr>
          <w:rFonts w:ascii="Times New Roman" w:hAnsi="Times New Roman" w:cs="Times New Roman"/>
          <w:bCs/>
        </w:rPr>
      </w:pPr>
      <w:r w:rsidRPr="00A84728">
        <w:rPr>
          <w:rFonts w:ascii="Times New Roman" w:hAnsi="Times New Roman" w:cs="Times New Roman"/>
          <w:bCs/>
        </w:rPr>
        <w:t>środki pirotechniczne o właściwościach ogłuszających lub olśniewających (np. granaty hukowe).</w:t>
      </w:r>
    </w:p>
    <w:p w:rsidR="00A84728" w:rsidRPr="00A84728" w:rsidRDefault="00A84728" w:rsidP="00A84728">
      <w:pPr>
        <w:spacing w:line="240" w:lineRule="auto"/>
        <w:ind w:left="720"/>
        <w:contextualSpacing/>
        <w:jc w:val="both"/>
        <w:rPr>
          <w:rFonts w:ascii="Times New Roman" w:hAnsi="Times New Roman" w:cs="Times New Roman"/>
          <w:bCs/>
        </w:rPr>
      </w:pPr>
    </w:p>
    <w:p w:rsidR="00A84728" w:rsidRPr="00A84728" w:rsidRDefault="00A84728" w:rsidP="00A84728">
      <w:pPr>
        <w:spacing w:line="240" w:lineRule="auto"/>
        <w:contextualSpacing/>
        <w:jc w:val="both"/>
        <w:rPr>
          <w:rFonts w:ascii="Times New Roman" w:hAnsi="Times New Roman" w:cs="Times New Roman"/>
          <w:bCs/>
        </w:rPr>
      </w:pPr>
      <w:r w:rsidRPr="00A84728">
        <w:rPr>
          <w:rFonts w:ascii="Times New Roman" w:hAnsi="Times New Roman" w:cs="Times New Roman"/>
          <w:bCs/>
        </w:rPr>
        <w:t>Wobec kobiet w widocznej ciąży, osób, których wygląd wskazuje na wiek do 13 lat, oraz osób o widocznej niepełnosprawności można użyć wyłącznie siły fizycznej w postaci technik obezwładnienia.</w:t>
      </w:r>
    </w:p>
    <w:p w:rsidR="00A84728" w:rsidRPr="00A84728" w:rsidRDefault="00A84728" w:rsidP="00A84728">
      <w:pPr>
        <w:spacing w:line="240" w:lineRule="auto"/>
        <w:contextualSpacing/>
        <w:jc w:val="both"/>
        <w:rPr>
          <w:rFonts w:ascii="Times New Roman" w:hAnsi="Times New Roman" w:cs="Times New Roman"/>
          <w:bCs/>
        </w:rPr>
      </w:pPr>
      <w:r w:rsidRPr="00A84728">
        <w:rPr>
          <w:rFonts w:ascii="Times New Roman" w:hAnsi="Times New Roman" w:cs="Times New Roman"/>
          <w:bCs/>
        </w:rPr>
        <w:t>Środków przymusu bezpośredniego używa się w sposób niezbędny do osiągnięcia celów tego użycia, proporcjonalnie do stopnia zagrożenia, wybierając środek o możliwie jak najmniejszej dolegliwości.</w:t>
      </w:r>
    </w:p>
    <w:p w:rsidR="003326F4" w:rsidRDefault="003326F4" w:rsidP="003326F4">
      <w:pPr>
        <w:spacing w:line="240" w:lineRule="auto"/>
        <w:contextualSpacing/>
        <w:jc w:val="both"/>
        <w:rPr>
          <w:rFonts w:ascii="Times New Roman" w:hAnsi="Times New Roman" w:cs="Times New Roman"/>
          <w:bCs/>
        </w:rPr>
      </w:pPr>
    </w:p>
    <w:p w:rsidR="00A84728" w:rsidRPr="00A84728" w:rsidRDefault="00A84728" w:rsidP="00A84728">
      <w:pPr>
        <w:spacing w:line="240" w:lineRule="auto"/>
        <w:contextualSpacing/>
        <w:jc w:val="center"/>
        <w:rPr>
          <w:rFonts w:ascii="Times New Roman" w:hAnsi="Times New Roman" w:cs="Times New Roman"/>
          <w:b/>
          <w:bCs/>
          <w:u w:val="single"/>
        </w:rPr>
      </w:pPr>
      <w:r w:rsidRPr="00A84728">
        <w:rPr>
          <w:rFonts w:ascii="Times New Roman" w:hAnsi="Times New Roman" w:cs="Times New Roman"/>
          <w:b/>
          <w:bCs/>
          <w:u w:val="single"/>
        </w:rPr>
        <w:t>Prawa ofiar przestępstw</w:t>
      </w:r>
    </w:p>
    <w:p w:rsidR="00A84728" w:rsidRPr="00A84728" w:rsidRDefault="00A84728" w:rsidP="00A84728">
      <w:pPr>
        <w:spacing w:line="240" w:lineRule="auto"/>
        <w:contextualSpacing/>
        <w:jc w:val="both"/>
        <w:rPr>
          <w:rFonts w:ascii="Times New Roman" w:hAnsi="Times New Roman" w:cs="Times New Roman"/>
          <w:bCs/>
        </w:rPr>
      </w:pPr>
      <w:r w:rsidRPr="00A84728">
        <w:rPr>
          <w:rFonts w:ascii="Times New Roman" w:hAnsi="Times New Roman" w:cs="Times New Roman"/>
          <w:bCs/>
        </w:rPr>
        <w:t>Każda osoba fizyczna, której dobro chronione prawem (m.in. życie, zdrowie, godność, wolność, mienie) zostało bezpośrednio naruszone lub zagrożone przez przestępstwo, jest uznawana według prawa za ofiarę i może żądać respektowania praw ofiary. Dotyczy to także najbliższych takiej osoby.</w:t>
      </w:r>
    </w:p>
    <w:p w:rsidR="00A84728" w:rsidRPr="00A84728" w:rsidRDefault="00A84728" w:rsidP="00A84728">
      <w:pPr>
        <w:spacing w:line="240" w:lineRule="auto"/>
        <w:contextualSpacing/>
        <w:jc w:val="both"/>
        <w:rPr>
          <w:rFonts w:ascii="Times New Roman" w:hAnsi="Times New Roman" w:cs="Times New Roman"/>
          <w:bCs/>
        </w:rPr>
      </w:pPr>
      <w:r w:rsidRPr="00A84728">
        <w:rPr>
          <w:rFonts w:ascii="Times New Roman" w:hAnsi="Times New Roman" w:cs="Times New Roman"/>
          <w:bCs/>
        </w:rPr>
        <w:t>Ofiara przestępstwa ma przede wszystkim prawo do:</w:t>
      </w:r>
    </w:p>
    <w:p w:rsidR="00A84728" w:rsidRPr="00A84728" w:rsidRDefault="00A84728" w:rsidP="00A84728">
      <w:pPr>
        <w:numPr>
          <w:ilvl w:val="0"/>
          <w:numId w:val="10"/>
        </w:numPr>
        <w:spacing w:line="240" w:lineRule="auto"/>
        <w:contextualSpacing/>
        <w:jc w:val="both"/>
        <w:rPr>
          <w:rFonts w:ascii="Times New Roman" w:hAnsi="Times New Roman" w:cs="Times New Roman"/>
          <w:bCs/>
        </w:rPr>
      </w:pPr>
      <w:r w:rsidRPr="00A84728">
        <w:rPr>
          <w:rFonts w:ascii="Times New Roman" w:hAnsi="Times New Roman" w:cs="Times New Roman"/>
          <w:bCs/>
        </w:rPr>
        <w:t>traktowania jej z godnością, szacunkiem i współczuciem;</w:t>
      </w:r>
    </w:p>
    <w:p w:rsidR="00A84728" w:rsidRPr="00A84728" w:rsidRDefault="00A84728" w:rsidP="00A84728">
      <w:pPr>
        <w:numPr>
          <w:ilvl w:val="0"/>
          <w:numId w:val="10"/>
        </w:numPr>
        <w:spacing w:line="240" w:lineRule="auto"/>
        <w:contextualSpacing/>
        <w:jc w:val="both"/>
        <w:rPr>
          <w:rFonts w:ascii="Times New Roman" w:hAnsi="Times New Roman" w:cs="Times New Roman"/>
          <w:bCs/>
        </w:rPr>
      </w:pPr>
      <w:r w:rsidRPr="00A84728">
        <w:rPr>
          <w:rFonts w:ascii="Times New Roman" w:hAnsi="Times New Roman" w:cs="Times New Roman"/>
          <w:bCs/>
        </w:rPr>
        <w:t>bezpieczeństwa i ochrony;</w:t>
      </w:r>
    </w:p>
    <w:p w:rsidR="00A84728" w:rsidRPr="00A84728" w:rsidRDefault="00A84728" w:rsidP="00A84728">
      <w:pPr>
        <w:numPr>
          <w:ilvl w:val="0"/>
          <w:numId w:val="10"/>
        </w:numPr>
        <w:spacing w:line="240" w:lineRule="auto"/>
        <w:contextualSpacing/>
        <w:jc w:val="both"/>
        <w:rPr>
          <w:rFonts w:ascii="Times New Roman" w:hAnsi="Times New Roman" w:cs="Times New Roman"/>
          <w:bCs/>
        </w:rPr>
      </w:pPr>
      <w:r w:rsidRPr="00A84728">
        <w:rPr>
          <w:rFonts w:ascii="Times New Roman" w:hAnsi="Times New Roman" w:cs="Times New Roman"/>
          <w:bCs/>
        </w:rPr>
        <w:t>żądania utajnienia swoich danych osobowych;</w:t>
      </w:r>
    </w:p>
    <w:p w:rsidR="00A84728" w:rsidRPr="00A84728" w:rsidRDefault="00A84728" w:rsidP="00A84728">
      <w:pPr>
        <w:numPr>
          <w:ilvl w:val="0"/>
          <w:numId w:val="10"/>
        </w:numPr>
        <w:spacing w:line="240" w:lineRule="auto"/>
        <w:contextualSpacing/>
        <w:jc w:val="both"/>
        <w:rPr>
          <w:rFonts w:ascii="Times New Roman" w:hAnsi="Times New Roman" w:cs="Times New Roman"/>
          <w:bCs/>
        </w:rPr>
      </w:pPr>
      <w:r w:rsidRPr="00A84728">
        <w:rPr>
          <w:rFonts w:ascii="Times New Roman" w:hAnsi="Times New Roman" w:cs="Times New Roman"/>
          <w:bCs/>
        </w:rPr>
        <w:t>uzyskania fachowej pomocy: psychologicznej, medycznej, materialnej i prawnej;</w:t>
      </w:r>
    </w:p>
    <w:p w:rsidR="00A84728" w:rsidRPr="00A84728" w:rsidRDefault="00A84728" w:rsidP="00A84728">
      <w:pPr>
        <w:numPr>
          <w:ilvl w:val="0"/>
          <w:numId w:val="10"/>
        </w:numPr>
        <w:spacing w:line="240" w:lineRule="auto"/>
        <w:contextualSpacing/>
        <w:jc w:val="both"/>
        <w:rPr>
          <w:rFonts w:ascii="Times New Roman" w:hAnsi="Times New Roman" w:cs="Times New Roman"/>
          <w:bCs/>
        </w:rPr>
      </w:pPr>
      <w:r w:rsidRPr="00A84728">
        <w:rPr>
          <w:rFonts w:ascii="Times New Roman" w:hAnsi="Times New Roman" w:cs="Times New Roman"/>
          <w:bCs/>
        </w:rPr>
        <w:t>działania jako strona w charakterze oskarżyciela posiłkowego;</w:t>
      </w:r>
    </w:p>
    <w:p w:rsidR="00A84728" w:rsidRPr="00A84728" w:rsidRDefault="00A84728" w:rsidP="00A84728">
      <w:pPr>
        <w:numPr>
          <w:ilvl w:val="0"/>
          <w:numId w:val="10"/>
        </w:numPr>
        <w:spacing w:line="240" w:lineRule="auto"/>
        <w:contextualSpacing/>
        <w:jc w:val="both"/>
        <w:rPr>
          <w:rFonts w:ascii="Times New Roman" w:hAnsi="Times New Roman" w:cs="Times New Roman"/>
          <w:bCs/>
        </w:rPr>
      </w:pPr>
      <w:r w:rsidRPr="00A84728">
        <w:rPr>
          <w:rFonts w:ascii="Times New Roman" w:hAnsi="Times New Roman" w:cs="Times New Roman"/>
          <w:bCs/>
        </w:rPr>
        <w:t>brania udziału w czynnościach śledztwa lub dochodzenia toczącego się w jej sprawie;</w:t>
      </w:r>
    </w:p>
    <w:p w:rsidR="00A84728" w:rsidRPr="00A84728" w:rsidRDefault="00A84728" w:rsidP="00A84728">
      <w:pPr>
        <w:numPr>
          <w:ilvl w:val="0"/>
          <w:numId w:val="10"/>
        </w:numPr>
        <w:spacing w:line="240" w:lineRule="auto"/>
        <w:contextualSpacing/>
        <w:jc w:val="both"/>
        <w:rPr>
          <w:rFonts w:ascii="Times New Roman" w:hAnsi="Times New Roman" w:cs="Times New Roman"/>
          <w:bCs/>
        </w:rPr>
      </w:pPr>
      <w:r w:rsidRPr="00A84728">
        <w:rPr>
          <w:rFonts w:ascii="Times New Roman" w:hAnsi="Times New Roman" w:cs="Times New Roman"/>
          <w:bCs/>
        </w:rPr>
        <w:t>wglądu do akt sprawy i sporządzania odpisów dokumentów występujących w sprawie;</w:t>
      </w:r>
    </w:p>
    <w:p w:rsidR="00A84728" w:rsidRDefault="00A84728" w:rsidP="00A84728">
      <w:pPr>
        <w:numPr>
          <w:ilvl w:val="0"/>
          <w:numId w:val="10"/>
        </w:numPr>
        <w:spacing w:line="240" w:lineRule="auto"/>
        <w:contextualSpacing/>
        <w:jc w:val="both"/>
        <w:rPr>
          <w:rFonts w:ascii="Times New Roman" w:hAnsi="Times New Roman" w:cs="Times New Roman"/>
          <w:bCs/>
        </w:rPr>
      </w:pPr>
      <w:r w:rsidRPr="00A84728">
        <w:rPr>
          <w:rFonts w:ascii="Times New Roman" w:hAnsi="Times New Roman" w:cs="Times New Roman"/>
          <w:bCs/>
        </w:rPr>
        <w:t>wyrównania poniesionych przez nią szkód.</w:t>
      </w:r>
    </w:p>
    <w:p w:rsidR="00A84728" w:rsidRDefault="00A84728" w:rsidP="00A84728">
      <w:pPr>
        <w:spacing w:line="240" w:lineRule="auto"/>
        <w:contextualSpacing/>
        <w:jc w:val="both"/>
        <w:rPr>
          <w:rFonts w:ascii="Times New Roman" w:hAnsi="Times New Roman" w:cs="Times New Roman"/>
          <w:bCs/>
        </w:rPr>
      </w:pPr>
    </w:p>
    <w:p w:rsidR="00A84728" w:rsidRDefault="00A84728" w:rsidP="00076B99">
      <w:pPr>
        <w:spacing w:line="240" w:lineRule="auto"/>
        <w:contextualSpacing/>
        <w:rPr>
          <w:rFonts w:ascii="Times New Roman" w:hAnsi="Times New Roman" w:cs="Times New Roman"/>
          <w:b/>
          <w:bCs/>
          <w:u w:val="single"/>
        </w:rPr>
      </w:pPr>
    </w:p>
    <w:p w:rsidR="00A84728" w:rsidRPr="00A84728" w:rsidRDefault="00A84728" w:rsidP="00A84728">
      <w:pPr>
        <w:spacing w:line="240" w:lineRule="auto"/>
        <w:contextualSpacing/>
        <w:jc w:val="center"/>
        <w:rPr>
          <w:rFonts w:ascii="Times New Roman" w:hAnsi="Times New Roman" w:cs="Times New Roman"/>
          <w:b/>
          <w:bCs/>
          <w:u w:val="single"/>
        </w:rPr>
      </w:pPr>
      <w:r w:rsidRPr="00A84728">
        <w:rPr>
          <w:rFonts w:ascii="Times New Roman" w:hAnsi="Times New Roman" w:cs="Times New Roman"/>
          <w:b/>
          <w:bCs/>
          <w:u w:val="single"/>
        </w:rPr>
        <w:t>Struktura przestępczości w Polsce</w:t>
      </w:r>
      <w:r>
        <w:rPr>
          <w:rFonts w:ascii="Times New Roman" w:hAnsi="Times New Roman" w:cs="Times New Roman"/>
          <w:b/>
          <w:bCs/>
          <w:u w:val="single"/>
        </w:rPr>
        <w:t xml:space="preserve"> (dane z lat 2013-2014)</w:t>
      </w:r>
    </w:p>
    <w:p w:rsidR="00A84728" w:rsidRDefault="00A84728" w:rsidP="00A84728">
      <w:pPr>
        <w:spacing w:line="240" w:lineRule="auto"/>
        <w:contextualSpacing/>
        <w:jc w:val="both"/>
        <w:rPr>
          <w:rFonts w:ascii="Times New Roman" w:hAnsi="Times New Roman" w:cs="Times New Roman"/>
          <w:bCs/>
        </w:rPr>
      </w:pPr>
      <w:r w:rsidRPr="00A84728">
        <w:rPr>
          <w:rFonts w:ascii="Times New Roman" w:hAnsi="Times New Roman" w:cs="Times New Roman"/>
          <w:bCs/>
        </w:rPr>
        <w:t>Ogółem liczba wszystkich przestępstw stwierdzonych w 2014 roku wyniosła 915 083, to jest o 14% procent mniej niż rok wcześniej. W 2013 roku odnotowano 1 063 906 przestępstw. W 2014 roku zdecydowanie spadła liczba przestępstw kryminalnych do 633 701, podczas gdy w poprzednim roku zostało popełnionych 711 435. Wzrosła natomiast liczba przestępstw gospodarczych ze 154 592 w (2013 rok) do 163 080 (2014 rok).</w:t>
      </w:r>
    </w:p>
    <w:p w:rsidR="00A84728" w:rsidRDefault="00A84728" w:rsidP="00A84728">
      <w:pPr>
        <w:spacing w:line="240" w:lineRule="auto"/>
        <w:contextualSpacing/>
        <w:jc w:val="both"/>
        <w:rPr>
          <w:rFonts w:ascii="Times New Roman" w:hAnsi="Times New Roman" w:cs="Times New Roman"/>
          <w:bCs/>
        </w:rPr>
      </w:pPr>
    </w:p>
    <w:p w:rsidR="00A84728" w:rsidRDefault="00A84728" w:rsidP="00A84728">
      <w:pPr>
        <w:spacing w:line="240" w:lineRule="auto"/>
        <w:contextualSpacing/>
        <w:jc w:val="both"/>
        <w:rPr>
          <w:rFonts w:ascii="Times New Roman" w:hAnsi="Times New Roman" w:cs="Times New Roman"/>
          <w:bCs/>
        </w:rPr>
      </w:pPr>
      <w:r>
        <w:rPr>
          <w:rFonts w:ascii="Times New Roman" w:hAnsi="Times New Roman" w:cs="Times New Roman"/>
          <w:bCs/>
          <w:noProof/>
          <w:lang w:eastAsia="pl-PL"/>
        </w:rPr>
        <w:lastRenderedPageBreak/>
        <w:drawing>
          <wp:inline distT="0" distB="0" distL="0" distR="0">
            <wp:extent cx="6267450" cy="40195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67450" cy="4019550"/>
                    </a:xfrm>
                    <a:prstGeom prst="rect">
                      <a:avLst/>
                    </a:prstGeom>
                    <a:noFill/>
                    <a:ln>
                      <a:noFill/>
                    </a:ln>
                  </pic:spPr>
                </pic:pic>
              </a:graphicData>
            </a:graphic>
          </wp:inline>
        </w:drawing>
      </w:r>
    </w:p>
    <w:p w:rsidR="00A84728" w:rsidRDefault="00A84728" w:rsidP="00A84728">
      <w:pPr>
        <w:spacing w:line="240" w:lineRule="auto"/>
        <w:contextualSpacing/>
        <w:jc w:val="both"/>
        <w:rPr>
          <w:rFonts w:ascii="Times New Roman" w:hAnsi="Times New Roman" w:cs="Times New Roman"/>
          <w:bCs/>
        </w:rPr>
      </w:pPr>
    </w:p>
    <w:p w:rsidR="00A84728" w:rsidRDefault="00A84728" w:rsidP="00A84728">
      <w:pPr>
        <w:spacing w:line="240" w:lineRule="auto"/>
        <w:contextualSpacing/>
        <w:jc w:val="both"/>
        <w:rPr>
          <w:rFonts w:ascii="Times New Roman" w:hAnsi="Times New Roman" w:cs="Times New Roman"/>
          <w:bCs/>
        </w:rPr>
      </w:pPr>
      <w:r>
        <w:rPr>
          <w:rFonts w:ascii="Times New Roman" w:hAnsi="Times New Roman" w:cs="Times New Roman"/>
          <w:bCs/>
          <w:noProof/>
          <w:lang w:eastAsia="pl-PL"/>
        </w:rPr>
        <w:drawing>
          <wp:inline distT="0" distB="0" distL="0" distR="0">
            <wp:extent cx="6257925" cy="401955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57925" cy="4019550"/>
                    </a:xfrm>
                    <a:prstGeom prst="rect">
                      <a:avLst/>
                    </a:prstGeom>
                    <a:noFill/>
                    <a:ln>
                      <a:noFill/>
                    </a:ln>
                  </pic:spPr>
                </pic:pic>
              </a:graphicData>
            </a:graphic>
          </wp:inline>
        </w:drawing>
      </w:r>
    </w:p>
    <w:p w:rsidR="00A84728" w:rsidRDefault="00A84728" w:rsidP="00A84728">
      <w:pPr>
        <w:spacing w:line="240" w:lineRule="auto"/>
        <w:contextualSpacing/>
        <w:jc w:val="both"/>
        <w:rPr>
          <w:rFonts w:ascii="Times New Roman" w:hAnsi="Times New Roman" w:cs="Times New Roman"/>
          <w:bCs/>
        </w:rPr>
      </w:pPr>
    </w:p>
    <w:p w:rsidR="00A84728" w:rsidRDefault="00A84728" w:rsidP="00A84728">
      <w:pPr>
        <w:spacing w:line="240" w:lineRule="auto"/>
        <w:contextualSpacing/>
        <w:jc w:val="both"/>
        <w:rPr>
          <w:rFonts w:ascii="Times New Roman" w:hAnsi="Times New Roman" w:cs="Times New Roman"/>
          <w:bCs/>
        </w:rPr>
      </w:pPr>
    </w:p>
    <w:p w:rsidR="00A84728" w:rsidRDefault="00A84728" w:rsidP="00A84728">
      <w:pPr>
        <w:spacing w:line="240" w:lineRule="auto"/>
        <w:contextualSpacing/>
        <w:jc w:val="both"/>
        <w:rPr>
          <w:rFonts w:ascii="Times New Roman" w:hAnsi="Times New Roman" w:cs="Times New Roman"/>
          <w:bCs/>
        </w:rPr>
      </w:pPr>
    </w:p>
    <w:p w:rsidR="00A84728" w:rsidRPr="00A84728" w:rsidRDefault="00A84728" w:rsidP="00A84728">
      <w:pPr>
        <w:spacing w:line="240" w:lineRule="auto"/>
        <w:contextualSpacing/>
        <w:jc w:val="center"/>
        <w:rPr>
          <w:rFonts w:ascii="Times New Roman" w:hAnsi="Times New Roman" w:cs="Times New Roman"/>
          <w:b/>
          <w:bCs/>
          <w:u w:val="single"/>
        </w:rPr>
      </w:pPr>
      <w:r w:rsidRPr="00A84728">
        <w:rPr>
          <w:rFonts w:ascii="Times New Roman" w:hAnsi="Times New Roman" w:cs="Times New Roman"/>
          <w:b/>
          <w:bCs/>
          <w:u w:val="single"/>
        </w:rPr>
        <w:t>Podsumowanie</w:t>
      </w:r>
    </w:p>
    <w:p w:rsidR="00A84728" w:rsidRPr="00A84728" w:rsidRDefault="00A84728" w:rsidP="00A84728">
      <w:pPr>
        <w:spacing w:line="240" w:lineRule="auto"/>
        <w:contextualSpacing/>
        <w:jc w:val="both"/>
        <w:rPr>
          <w:rFonts w:ascii="Times New Roman" w:hAnsi="Times New Roman" w:cs="Times New Roman"/>
          <w:bCs/>
        </w:rPr>
      </w:pPr>
    </w:p>
    <w:p w:rsidR="00A84728" w:rsidRPr="00A84728" w:rsidRDefault="00A84728" w:rsidP="00A84728">
      <w:pPr>
        <w:spacing w:line="240" w:lineRule="auto"/>
        <w:contextualSpacing/>
        <w:jc w:val="both"/>
        <w:rPr>
          <w:rFonts w:ascii="Times New Roman" w:hAnsi="Times New Roman" w:cs="Times New Roman"/>
          <w:bCs/>
        </w:rPr>
      </w:pPr>
      <w:r w:rsidRPr="00A84728">
        <w:rPr>
          <w:rFonts w:ascii="Times New Roman" w:hAnsi="Times New Roman" w:cs="Times New Roman"/>
          <w:bCs/>
        </w:rPr>
        <w:t>Głównym celem działania organów ścigania jest wykrywanie przestępstw oraz ściganie ich sprawców. W tym celu prowadzą one śledztwa i dochodzenia. Najważniejsze organy ścigania w Polsce to prokuratura i policja. Oprócz nich do organów ścigania zaliczamy także Żandarmerię Wojskową, Centralne Biuro Antykorupcyjne, Agencję Bezpieczeństwa Wewnętrznego, Straż Graniczną oraz Służbę Celną.</w:t>
      </w:r>
    </w:p>
    <w:p w:rsidR="00A84728" w:rsidRPr="00A84728" w:rsidRDefault="00A84728" w:rsidP="00A84728">
      <w:pPr>
        <w:spacing w:line="240" w:lineRule="auto"/>
        <w:contextualSpacing/>
        <w:jc w:val="both"/>
        <w:rPr>
          <w:rFonts w:ascii="Times New Roman" w:hAnsi="Times New Roman" w:cs="Times New Roman"/>
          <w:bCs/>
        </w:rPr>
      </w:pPr>
    </w:p>
    <w:p w:rsidR="00A84728" w:rsidRDefault="00A84728" w:rsidP="00A84728">
      <w:pPr>
        <w:spacing w:line="240" w:lineRule="auto"/>
        <w:contextualSpacing/>
        <w:jc w:val="both"/>
        <w:rPr>
          <w:rFonts w:ascii="Times New Roman" w:hAnsi="Times New Roman" w:cs="Times New Roman"/>
          <w:bCs/>
        </w:rPr>
      </w:pPr>
      <w:r w:rsidRPr="00A84728">
        <w:rPr>
          <w:rFonts w:ascii="Times New Roman" w:hAnsi="Times New Roman" w:cs="Times New Roman"/>
          <w:bCs/>
        </w:rPr>
        <w:t>Prowadząc swoje działania, funkcjonariusze organów ścigania muszą przestrzegać obowiązującego prawa. Jednak w okolicznościach określonych w ustawach mają prawo do użycia broni palnej, środków przymusu bezpośredniego, zatrzymywania i legitymowania obywateli. Funkcjonariusze organów ściągania podlegają szczególnej ochronie prawnej – przestępstwa wobec nich są zagrożone surowszą karą niż w wypadku innych osób.</w:t>
      </w:r>
    </w:p>
    <w:p w:rsidR="00A84728" w:rsidRDefault="00A84728" w:rsidP="00A84728">
      <w:pPr>
        <w:spacing w:line="240" w:lineRule="auto"/>
        <w:contextualSpacing/>
        <w:jc w:val="both"/>
        <w:rPr>
          <w:rFonts w:ascii="Times New Roman" w:hAnsi="Times New Roman" w:cs="Times New Roman"/>
          <w:bCs/>
        </w:rPr>
      </w:pPr>
    </w:p>
    <w:p w:rsidR="00A84728" w:rsidRDefault="00A84728" w:rsidP="00A84728">
      <w:pPr>
        <w:spacing w:line="240" w:lineRule="auto"/>
        <w:contextualSpacing/>
        <w:jc w:val="center"/>
        <w:rPr>
          <w:rFonts w:ascii="Times New Roman" w:hAnsi="Times New Roman" w:cs="Times New Roman"/>
          <w:b/>
          <w:bCs/>
          <w:u w:val="single"/>
        </w:rPr>
      </w:pPr>
      <w:r w:rsidRPr="00A84728">
        <w:rPr>
          <w:rFonts w:ascii="Times New Roman" w:hAnsi="Times New Roman" w:cs="Times New Roman"/>
          <w:b/>
          <w:bCs/>
          <w:u w:val="single"/>
        </w:rPr>
        <w:t>Zadania do wykonania</w:t>
      </w:r>
    </w:p>
    <w:p w:rsidR="00A84728" w:rsidRPr="00A84728" w:rsidRDefault="0008518A" w:rsidP="00A84728">
      <w:pPr>
        <w:spacing w:line="240" w:lineRule="auto"/>
        <w:contextualSpacing/>
        <w:jc w:val="both"/>
        <w:rPr>
          <w:rFonts w:ascii="Times New Roman" w:hAnsi="Times New Roman" w:cs="Times New Roman"/>
          <w:bCs/>
        </w:rPr>
      </w:pPr>
      <w:r>
        <w:rPr>
          <w:rFonts w:ascii="Times New Roman" w:hAnsi="Times New Roman" w:cs="Times New Roman"/>
          <w:bCs/>
        </w:rPr>
        <w:t>Zadanie</w:t>
      </w:r>
      <w:r w:rsidR="00A84728">
        <w:rPr>
          <w:rFonts w:ascii="Times New Roman" w:hAnsi="Times New Roman" w:cs="Times New Roman"/>
          <w:bCs/>
        </w:rPr>
        <w:t> 1</w:t>
      </w:r>
    </w:p>
    <w:p w:rsidR="00A84728" w:rsidRDefault="00A84728" w:rsidP="00A84728">
      <w:pPr>
        <w:spacing w:line="240" w:lineRule="auto"/>
        <w:contextualSpacing/>
        <w:jc w:val="both"/>
        <w:rPr>
          <w:rFonts w:ascii="Times New Roman" w:hAnsi="Times New Roman" w:cs="Times New Roman"/>
          <w:bCs/>
        </w:rPr>
      </w:pPr>
      <w:r w:rsidRPr="00A84728">
        <w:rPr>
          <w:rFonts w:ascii="Times New Roman" w:hAnsi="Times New Roman" w:cs="Times New Roman"/>
          <w:bCs/>
        </w:rPr>
        <w:t>Na podstawie zamieszczonych wykresów wymień rodzaje przestępstw, których liczba najbardziej spadła.</w:t>
      </w:r>
    </w:p>
    <w:p w:rsidR="00A84728" w:rsidRPr="00A84728" w:rsidRDefault="00A84728" w:rsidP="00A84728">
      <w:pPr>
        <w:spacing w:line="240" w:lineRule="auto"/>
        <w:contextualSpacing/>
        <w:jc w:val="both"/>
        <w:rPr>
          <w:rFonts w:ascii="Times New Roman" w:hAnsi="Times New Roman" w:cs="Times New Roman"/>
          <w:bCs/>
        </w:rPr>
      </w:pPr>
    </w:p>
    <w:p w:rsidR="00A84728" w:rsidRPr="00A84728" w:rsidRDefault="0008518A" w:rsidP="00A84728">
      <w:pPr>
        <w:spacing w:line="240" w:lineRule="auto"/>
        <w:contextualSpacing/>
        <w:jc w:val="both"/>
        <w:rPr>
          <w:rFonts w:ascii="Times New Roman" w:hAnsi="Times New Roman" w:cs="Times New Roman"/>
          <w:bCs/>
        </w:rPr>
      </w:pPr>
      <w:r>
        <w:rPr>
          <w:rFonts w:ascii="Times New Roman" w:hAnsi="Times New Roman" w:cs="Times New Roman"/>
          <w:bCs/>
        </w:rPr>
        <w:t>Zadanie</w:t>
      </w:r>
      <w:r w:rsidR="00A84728">
        <w:rPr>
          <w:rFonts w:ascii="Times New Roman" w:hAnsi="Times New Roman" w:cs="Times New Roman"/>
          <w:bCs/>
        </w:rPr>
        <w:t> 2</w:t>
      </w:r>
    </w:p>
    <w:p w:rsidR="00A84728" w:rsidRDefault="00A84728" w:rsidP="00A84728">
      <w:pPr>
        <w:spacing w:line="240" w:lineRule="auto"/>
        <w:contextualSpacing/>
        <w:jc w:val="both"/>
        <w:rPr>
          <w:rFonts w:ascii="Times New Roman" w:hAnsi="Times New Roman" w:cs="Times New Roman"/>
          <w:bCs/>
        </w:rPr>
      </w:pPr>
      <w:r w:rsidRPr="00A84728">
        <w:rPr>
          <w:rFonts w:ascii="Times New Roman" w:hAnsi="Times New Roman" w:cs="Times New Roman"/>
          <w:bCs/>
        </w:rPr>
        <w:t>Wskaż najważniejsze, twoim zdaniem, prawa ofiar przestępstw. Odpowiedź uzasadnij.</w:t>
      </w:r>
    </w:p>
    <w:p w:rsidR="00A84728" w:rsidRDefault="00A84728" w:rsidP="00A84728">
      <w:pPr>
        <w:spacing w:line="240" w:lineRule="auto"/>
        <w:contextualSpacing/>
        <w:jc w:val="both"/>
        <w:rPr>
          <w:rFonts w:ascii="Times New Roman" w:hAnsi="Times New Roman" w:cs="Times New Roman"/>
          <w:bCs/>
        </w:rPr>
      </w:pPr>
    </w:p>
    <w:p w:rsidR="00A84728" w:rsidRDefault="0008518A" w:rsidP="00A84728">
      <w:pPr>
        <w:spacing w:line="240" w:lineRule="auto"/>
        <w:contextualSpacing/>
        <w:jc w:val="both"/>
        <w:rPr>
          <w:rFonts w:ascii="Times New Roman" w:hAnsi="Times New Roman" w:cs="Times New Roman"/>
          <w:bCs/>
        </w:rPr>
      </w:pPr>
      <w:r>
        <w:rPr>
          <w:rFonts w:ascii="Times New Roman" w:hAnsi="Times New Roman" w:cs="Times New Roman"/>
          <w:bCs/>
        </w:rPr>
        <w:t>Zadanie</w:t>
      </w:r>
      <w:r w:rsidR="00A84728">
        <w:rPr>
          <w:rFonts w:ascii="Times New Roman" w:hAnsi="Times New Roman" w:cs="Times New Roman"/>
          <w:bCs/>
        </w:rPr>
        <w:t xml:space="preserve"> 3</w:t>
      </w:r>
    </w:p>
    <w:p w:rsidR="00A84728" w:rsidRDefault="00A84728" w:rsidP="00A84728">
      <w:pPr>
        <w:spacing w:line="240" w:lineRule="auto"/>
        <w:contextualSpacing/>
        <w:jc w:val="both"/>
        <w:rPr>
          <w:rFonts w:ascii="Times New Roman" w:hAnsi="Times New Roman" w:cs="Times New Roman"/>
          <w:bCs/>
        </w:rPr>
      </w:pPr>
      <w:r>
        <w:rPr>
          <w:rFonts w:ascii="Times New Roman" w:hAnsi="Times New Roman" w:cs="Times New Roman"/>
          <w:bCs/>
        </w:rPr>
        <w:t>Rozstrzygnij, które z podanych kompetencji organów ścigania należą do policji, a które do prokuratury.</w:t>
      </w:r>
      <w:r w:rsidR="00D615E3">
        <w:rPr>
          <w:rFonts w:ascii="Times New Roman" w:hAnsi="Times New Roman" w:cs="Times New Roman"/>
          <w:bCs/>
        </w:rPr>
        <w:t xml:space="preserve"> Wstaw cyfrę przyporządkowaną każdej z kompetencji w odpowiednie rubryki tabeli.</w:t>
      </w:r>
    </w:p>
    <w:p w:rsidR="009F5F47" w:rsidRDefault="009F5F47" w:rsidP="00A84728">
      <w:pPr>
        <w:spacing w:line="240" w:lineRule="auto"/>
        <w:contextualSpacing/>
        <w:jc w:val="both"/>
        <w:rPr>
          <w:rFonts w:ascii="Times New Roman" w:hAnsi="Times New Roman" w:cs="Times New Roman"/>
          <w:bCs/>
        </w:rPr>
      </w:pPr>
    </w:p>
    <w:p w:rsidR="009F5F47" w:rsidRDefault="009F5F47" w:rsidP="009F5F47">
      <w:pPr>
        <w:spacing w:line="240" w:lineRule="auto"/>
        <w:contextualSpacing/>
        <w:jc w:val="both"/>
        <w:rPr>
          <w:rFonts w:ascii="Times New Roman" w:hAnsi="Times New Roman" w:cs="Times New Roman"/>
          <w:bCs/>
        </w:rPr>
      </w:pPr>
      <w:r w:rsidRPr="009F5F47">
        <w:rPr>
          <w:rFonts w:ascii="Times New Roman" w:hAnsi="Times New Roman" w:cs="Times New Roman"/>
          <w:bCs/>
        </w:rPr>
        <w:t>1.Ochrona życia i zdrowia ludzi oraz mienia przed bezprawnymi zamachami naruszającymi te dobra.</w:t>
      </w:r>
    </w:p>
    <w:p w:rsidR="009F5F47" w:rsidRDefault="009F5F47" w:rsidP="009F5F47">
      <w:pPr>
        <w:spacing w:line="240" w:lineRule="auto"/>
        <w:contextualSpacing/>
        <w:jc w:val="both"/>
        <w:rPr>
          <w:rFonts w:ascii="Times New Roman" w:hAnsi="Times New Roman" w:cs="Times New Roman"/>
          <w:bCs/>
        </w:rPr>
      </w:pPr>
      <w:r>
        <w:rPr>
          <w:rFonts w:ascii="Times New Roman" w:hAnsi="Times New Roman" w:cs="Times New Roman"/>
          <w:bCs/>
        </w:rPr>
        <w:t xml:space="preserve">2. </w:t>
      </w:r>
      <w:r w:rsidRPr="009F5F47">
        <w:rPr>
          <w:rFonts w:ascii="Times New Roman" w:hAnsi="Times New Roman" w:cs="Times New Roman"/>
          <w:bCs/>
        </w:rPr>
        <w:t>Sprawowanie funkcji oskarżyciela publicznego przed sądami.</w:t>
      </w:r>
    </w:p>
    <w:p w:rsidR="009F5F47" w:rsidRDefault="009F5F47" w:rsidP="009F5F47">
      <w:pPr>
        <w:spacing w:line="240" w:lineRule="auto"/>
        <w:contextualSpacing/>
        <w:jc w:val="both"/>
        <w:rPr>
          <w:rFonts w:ascii="Times New Roman" w:hAnsi="Times New Roman" w:cs="Times New Roman"/>
          <w:bCs/>
        </w:rPr>
      </w:pPr>
      <w:r>
        <w:rPr>
          <w:rFonts w:ascii="Times New Roman" w:hAnsi="Times New Roman" w:cs="Times New Roman"/>
          <w:bCs/>
        </w:rPr>
        <w:t xml:space="preserve">3. </w:t>
      </w:r>
      <w:r w:rsidRPr="009F5F47">
        <w:rPr>
          <w:rFonts w:ascii="Times New Roman" w:hAnsi="Times New Roman" w:cs="Times New Roman"/>
          <w:bCs/>
        </w:rPr>
        <w:t>Koordynowanie działalności w zakresie ścigania przestępstw, prowadzonej przez inne organy państwowe.</w:t>
      </w:r>
    </w:p>
    <w:p w:rsidR="009F5F47" w:rsidRDefault="009F5F47" w:rsidP="009F5F47">
      <w:pPr>
        <w:spacing w:line="240" w:lineRule="auto"/>
        <w:contextualSpacing/>
        <w:jc w:val="both"/>
        <w:rPr>
          <w:rFonts w:ascii="Times New Roman" w:hAnsi="Times New Roman" w:cs="Times New Roman"/>
          <w:bCs/>
        </w:rPr>
      </w:pPr>
      <w:r>
        <w:rPr>
          <w:rFonts w:ascii="Times New Roman" w:hAnsi="Times New Roman" w:cs="Times New Roman"/>
          <w:bCs/>
        </w:rPr>
        <w:t>4. Wykrywanie przestępstw i wykroczeń oraz ściganie ich sprawców.</w:t>
      </w:r>
    </w:p>
    <w:p w:rsidR="009F5F47" w:rsidRDefault="009F5F47" w:rsidP="009F5F47">
      <w:pPr>
        <w:spacing w:line="240" w:lineRule="auto"/>
        <w:contextualSpacing/>
        <w:jc w:val="both"/>
        <w:rPr>
          <w:rFonts w:ascii="Times New Roman" w:hAnsi="Times New Roman" w:cs="Times New Roman"/>
          <w:bCs/>
        </w:rPr>
      </w:pPr>
      <w:r>
        <w:rPr>
          <w:rFonts w:ascii="Times New Roman" w:hAnsi="Times New Roman" w:cs="Times New Roman"/>
          <w:bCs/>
        </w:rPr>
        <w:t>5. Nadzór nad zgodnością z prawem inicjowania i przeprowadzenia czynności operacyjno-rozpoznawczych przez organy ścigania.</w:t>
      </w:r>
    </w:p>
    <w:p w:rsidR="009F5F47" w:rsidRDefault="009F5F47" w:rsidP="009F5F47">
      <w:pPr>
        <w:spacing w:line="240" w:lineRule="auto"/>
        <w:contextualSpacing/>
        <w:jc w:val="both"/>
        <w:rPr>
          <w:rFonts w:ascii="Times New Roman" w:hAnsi="Times New Roman" w:cs="Times New Roman"/>
          <w:bCs/>
        </w:rPr>
      </w:pPr>
      <w:r>
        <w:rPr>
          <w:rFonts w:ascii="Times New Roman" w:hAnsi="Times New Roman" w:cs="Times New Roman"/>
          <w:bCs/>
        </w:rPr>
        <w:t>6. Gromadzenie, przetwarzanie i przekazywanie informacji kryminalnych.</w:t>
      </w:r>
    </w:p>
    <w:p w:rsidR="009F5F47" w:rsidRDefault="009F5F47" w:rsidP="009F5F47">
      <w:pPr>
        <w:spacing w:line="240" w:lineRule="auto"/>
        <w:contextualSpacing/>
        <w:jc w:val="both"/>
        <w:rPr>
          <w:rFonts w:ascii="Times New Roman" w:hAnsi="Times New Roman" w:cs="Times New Roman"/>
          <w:bCs/>
        </w:rPr>
      </w:pPr>
      <w:r>
        <w:rPr>
          <w:rFonts w:ascii="Times New Roman" w:hAnsi="Times New Roman" w:cs="Times New Roman"/>
          <w:bCs/>
        </w:rPr>
        <w:t>7. Zaskarżanie do sądu niezgodnych z prawem decyzji administracyjnych oraz udział w postępowaniu sądowym w sprawach zgodności z prawem takich decyzji.</w:t>
      </w:r>
    </w:p>
    <w:p w:rsidR="009F5F47" w:rsidRPr="009F5F47" w:rsidRDefault="00D615E3" w:rsidP="009F5F47">
      <w:pPr>
        <w:spacing w:line="240" w:lineRule="auto"/>
        <w:contextualSpacing/>
        <w:jc w:val="both"/>
        <w:rPr>
          <w:rFonts w:ascii="Times New Roman" w:hAnsi="Times New Roman" w:cs="Times New Roman"/>
          <w:bCs/>
        </w:rPr>
      </w:pPr>
      <w:r>
        <w:rPr>
          <w:rFonts w:ascii="Times New Roman" w:hAnsi="Times New Roman" w:cs="Times New Roman"/>
          <w:bCs/>
        </w:rPr>
        <w:t>8. Inicjowanie i organizowanie działań mających na celu zapobieganie popełnianiu przestępstw i wykroczeń.</w:t>
      </w:r>
    </w:p>
    <w:p w:rsidR="00A84728" w:rsidRDefault="00A84728" w:rsidP="00A84728">
      <w:pPr>
        <w:spacing w:line="240" w:lineRule="auto"/>
        <w:contextualSpacing/>
        <w:jc w:val="both"/>
        <w:rPr>
          <w:rFonts w:ascii="Times New Roman" w:hAnsi="Times New Roman" w:cs="Times New Roman"/>
          <w:bCs/>
        </w:rPr>
      </w:pPr>
    </w:p>
    <w:tbl>
      <w:tblPr>
        <w:tblStyle w:val="Tabela-Siatka"/>
        <w:tblW w:w="0" w:type="auto"/>
        <w:jc w:val="center"/>
        <w:tblLook w:val="04A0"/>
      </w:tblPr>
      <w:tblGrid>
        <w:gridCol w:w="5228"/>
        <w:gridCol w:w="5228"/>
      </w:tblGrid>
      <w:tr w:rsidR="00D615E3" w:rsidRPr="00D615E3" w:rsidTr="00D615E3">
        <w:trPr>
          <w:jc w:val="center"/>
        </w:trPr>
        <w:tc>
          <w:tcPr>
            <w:tcW w:w="5228" w:type="dxa"/>
          </w:tcPr>
          <w:p w:rsidR="00D615E3" w:rsidRPr="00D615E3" w:rsidRDefault="00D615E3" w:rsidP="00D615E3">
            <w:pPr>
              <w:contextualSpacing/>
              <w:jc w:val="center"/>
              <w:rPr>
                <w:rFonts w:ascii="Times New Roman" w:hAnsi="Times New Roman" w:cs="Times New Roman"/>
                <w:b/>
                <w:bCs/>
              </w:rPr>
            </w:pPr>
            <w:r w:rsidRPr="00D615E3">
              <w:rPr>
                <w:rFonts w:ascii="Times New Roman" w:hAnsi="Times New Roman" w:cs="Times New Roman"/>
                <w:b/>
                <w:bCs/>
              </w:rPr>
              <w:t>Zadania policji</w:t>
            </w:r>
          </w:p>
        </w:tc>
        <w:tc>
          <w:tcPr>
            <w:tcW w:w="5228" w:type="dxa"/>
          </w:tcPr>
          <w:p w:rsidR="00D615E3" w:rsidRPr="00D615E3" w:rsidRDefault="00D615E3" w:rsidP="00D615E3">
            <w:pPr>
              <w:contextualSpacing/>
              <w:jc w:val="center"/>
              <w:rPr>
                <w:rFonts w:ascii="Times New Roman" w:hAnsi="Times New Roman" w:cs="Times New Roman"/>
                <w:b/>
                <w:bCs/>
              </w:rPr>
            </w:pPr>
            <w:r w:rsidRPr="00D615E3">
              <w:rPr>
                <w:rFonts w:ascii="Times New Roman" w:hAnsi="Times New Roman" w:cs="Times New Roman"/>
                <w:b/>
                <w:bCs/>
              </w:rPr>
              <w:t>Zadanie prokuratury</w:t>
            </w:r>
          </w:p>
        </w:tc>
      </w:tr>
      <w:tr w:rsidR="00D615E3" w:rsidRPr="00D615E3" w:rsidTr="00D615E3">
        <w:trPr>
          <w:trHeight w:val="478"/>
          <w:jc w:val="center"/>
        </w:trPr>
        <w:tc>
          <w:tcPr>
            <w:tcW w:w="5228" w:type="dxa"/>
          </w:tcPr>
          <w:p w:rsidR="00D615E3" w:rsidRPr="00D615E3" w:rsidRDefault="00D615E3" w:rsidP="00A84728">
            <w:pPr>
              <w:contextualSpacing/>
              <w:jc w:val="both"/>
              <w:rPr>
                <w:rFonts w:ascii="Times New Roman" w:hAnsi="Times New Roman" w:cs="Times New Roman"/>
                <w:b/>
                <w:bCs/>
              </w:rPr>
            </w:pPr>
          </w:p>
        </w:tc>
        <w:tc>
          <w:tcPr>
            <w:tcW w:w="5228" w:type="dxa"/>
          </w:tcPr>
          <w:p w:rsidR="00D615E3" w:rsidRPr="00D615E3" w:rsidRDefault="00D615E3" w:rsidP="00A84728">
            <w:pPr>
              <w:contextualSpacing/>
              <w:jc w:val="both"/>
              <w:rPr>
                <w:rFonts w:ascii="Times New Roman" w:hAnsi="Times New Roman" w:cs="Times New Roman"/>
                <w:b/>
                <w:bCs/>
              </w:rPr>
            </w:pPr>
          </w:p>
        </w:tc>
      </w:tr>
    </w:tbl>
    <w:p w:rsidR="00D615E3" w:rsidRDefault="00D615E3" w:rsidP="00A84728">
      <w:pPr>
        <w:spacing w:line="240" w:lineRule="auto"/>
        <w:contextualSpacing/>
        <w:jc w:val="both"/>
        <w:rPr>
          <w:rFonts w:ascii="Times New Roman" w:hAnsi="Times New Roman" w:cs="Times New Roman"/>
          <w:bCs/>
        </w:rPr>
      </w:pPr>
    </w:p>
    <w:p w:rsidR="00D615E3" w:rsidRDefault="00D615E3" w:rsidP="00A84728">
      <w:pPr>
        <w:spacing w:line="240" w:lineRule="auto"/>
        <w:contextualSpacing/>
        <w:jc w:val="both"/>
        <w:rPr>
          <w:rFonts w:ascii="Times New Roman" w:hAnsi="Times New Roman" w:cs="Times New Roman"/>
          <w:bCs/>
        </w:rPr>
      </w:pPr>
      <w:r>
        <w:rPr>
          <w:rFonts w:ascii="Times New Roman" w:hAnsi="Times New Roman" w:cs="Times New Roman"/>
          <w:bCs/>
        </w:rPr>
        <w:t>Zadanie 4.</w:t>
      </w:r>
    </w:p>
    <w:p w:rsidR="00D615E3" w:rsidRDefault="0008518A" w:rsidP="00A84728">
      <w:pPr>
        <w:spacing w:line="240" w:lineRule="auto"/>
        <w:contextualSpacing/>
        <w:jc w:val="both"/>
        <w:rPr>
          <w:rFonts w:ascii="Times New Roman" w:hAnsi="Times New Roman" w:cs="Times New Roman"/>
          <w:bCs/>
        </w:rPr>
      </w:pPr>
      <w:r>
        <w:rPr>
          <w:rFonts w:ascii="Times New Roman" w:hAnsi="Times New Roman" w:cs="Times New Roman"/>
          <w:bCs/>
        </w:rPr>
        <w:t>Wskaż, które prawa ofiary przestępstwa znajdują się w Polskiej Karcie Praw Ofiary. Zaznacz prawidłowe odpowiedzi.</w:t>
      </w:r>
    </w:p>
    <w:p w:rsidR="0008518A" w:rsidRDefault="0008518A" w:rsidP="00A84728">
      <w:pPr>
        <w:spacing w:line="240" w:lineRule="auto"/>
        <w:contextualSpacing/>
        <w:jc w:val="both"/>
        <w:rPr>
          <w:rFonts w:ascii="Times New Roman" w:hAnsi="Times New Roman" w:cs="Times New Roman"/>
          <w:bCs/>
        </w:rPr>
      </w:pPr>
    </w:p>
    <w:p w:rsidR="0008518A" w:rsidRDefault="0008518A" w:rsidP="0008518A">
      <w:pPr>
        <w:spacing w:line="240" w:lineRule="auto"/>
        <w:contextualSpacing/>
        <w:jc w:val="both"/>
        <w:rPr>
          <w:rFonts w:ascii="Times New Roman" w:hAnsi="Times New Roman" w:cs="Times New Roman"/>
          <w:bCs/>
        </w:rPr>
      </w:pPr>
      <w:r w:rsidRPr="0008518A">
        <w:rPr>
          <w:rFonts w:ascii="Times New Roman" w:hAnsi="Times New Roman" w:cs="Times New Roman"/>
          <w:bCs/>
        </w:rPr>
        <w:t>a)</w:t>
      </w:r>
      <w:r>
        <w:rPr>
          <w:rFonts w:ascii="Times New Roman" w:hAnsi="Times New Roman" w:cs="Times New Roman"/>
          <w:bCs/>
        </w:rPr>
        <w:t xml:space="preserve"> dostępu do wymiaru sprawiedliwości</w:t>
      </w:r>
    </w:p>
    <w:p w:rsidR="0008518A" w:rsidRDefault="0008518A" w:rsidP="0008518A">
      <w:pPr>
        <w:spacing w:line="240" w:lineRule="auto"/>
        <w:contextualSpacing/>
        <w:jc w:val="both"/>
        <w:rPr>
          <w:rFonts w:ascii="Times New Roman" w:hAnsi="Times New Roman" w:cs="Times New Roman"/>
          <w:bCs/>
        </w:rPr>
      </w:pPr>
      <w:r>
        <w:rPr>
          <w:rFonts w:ascii="Times New Roman" w:hAnsi="Times New Roman" w:cs="Times New Roman"/>
          <w:bCs/>
        </w:rPr>
        <w:t>b) do obrony</w:t>
      </w:r>
    </w:p>
    <w:p w:rsidR="0008518A" w:rsidRDefault="0008518A" w:rsidP="0008518A">
      <w:pPr>
        <w:spacing w:line="240" w:lineRule="auto"/>
        <w:contextualSpacing/>
        <w:jc w:val="both"/>
        <w:rPr>
          <w:rFonts w:ascii="Times New Roman" w:hAnsi="Times New Roman" w:cs="Times New Roman"/>
          <w:bCs/>
        </w:rPr>
      </w:pPr>
      <w:r>
        <w:rPr>
          <w:rFonts w:ascii="Times New Roman" w:hAnsi="Times New Roman" w:cs="Times New Roman"/>
          <w:bCs/>
        </w:rPr>
        <w:t>c) do bezpieczeństwa i ochrony</w:t>
      </w:r>
    </w:p>
    <w:p w:rsidR="0008518A" w:rsidRDefault="0008518A" w:rsidP="0008518A">
      <w:pPr>
        <w:spacing w:line="240" w:lineRule="auto"/>
        <w:contextualSpacing/>
        <w:jc w:val="both"/>
        <w:rPr>
          <w:rFonts w:ascii="Times New Roman" w:hAnsi="Times New Roman" w:cs="Times New Roman"/>
          <w:bCs/>
        </w:rPr>
      </w:pPr>
      <w:r>
        <w:rPr>
          <w:rFonts w:ascii="Times New Roman" w:hAnsi="Times New Roman" w:cs="Times New Roman"/>
          <w:bCs/>
        </w:rPr>
        <w:t>d) do mediacji i pojednania ze sprawcą</w:t>
      </w:r>
    </w:p>
    <w:p w:rsidR="0008518A" w:rsidRPr="0008518A" w:rsidRDefault="0008518A" w:rsidP="0008518A">
      <w:pPr>
        <w:spacing w:line="240" w:lineRule="auto"/>
        <w:contextualSpacing/>
        <w:jc w:val="both"/>
        <w:rPr>
          <w:rFonts w:ascii="Times New Roman" w:hAnsi="Times New Roman" w:cs="Times New Roman"/>
          <w:bCs/>
        </w:rPr>
      </w:pPr>
      <w:r>
        <w:rPr>
          <w:rFonts w:ascii="Times New Roman" w:hAnsi="Times New Roman" w:cs="Times New Roman"/>
          <w:bCs/>
        </w:rPr>
        <w:t>e) do otrzymania odszkodowania ze strony państwa</w:t>
      </w:r>
    </w:p>
    <w:p w:rsidR="00A84728" w:rsidRPr="00A84728" w:rsidRDefault="00A84728" w:rsidP="00A84728">
      <w:pPr>
        <w:spacing w:line="240" w:lineRule="auto"/>
        <w:contextualSpacing/>
        <w:jc w:val="both"/>
        <w:rPr>
          <w:rFonts w:ascii="Times New Roman" w:hAnsi="Times New Roman" w:cs="Times New Roman"/>
          <w:bCs/>
        </w:rPr>
      </w:pPr>
    </w:p>
    <w:p w:rsidR="00A84728" w:rsidRPr="003326F4" w:rsidRDefault="00A84728" w:rsidP="003326F4">
      <w:pPr>
        <w:spacing w:line="240" w:lineRule="auto"/>
        <w:contextualSpacing/>
        <w:jc w:val="both"/>
        <w:rPr>
          <w:rFonts w:ascii="Times New Roman" w:hAnsi="Times New Roman" w:cs="Times New Roman"/>
          <w:bCs/>
        </w:rPr>
      </w:pPr>
    </w:p>
    <w:p w:rsidR="003326F4" w:rsidRPr="003326F4" w:rsidRDefault="003326F4" w:rsidP="003326F4">
      <w:pPr>
        <w:spacing w:line="240" w:lineRule="auto"/>
        <w:contextualSpacing/>
        <w:jc w:val="both"/>
        <w:rPr>
          <w:rFonts w:ascii="Times New Roman" w:hAnsi="Times New Roman" w:cs="Times New Roman"/>
          <w:bCs/>
        </w:rPr>
      </w:pPr>
    </w:p>
    <w:p w:rsidR="003326F4" w:rsidRDefault="003326F4" w:rsidP="003326F4">
      <w:pPr>
        <w:spacing w:line="240" w:lineRule="auto"/>
        <w:contextualSpacing/>
        <w:jc w:val="both"/>
        <w:rPr>
          <w:rFonts w:ascii="Times New Roman" w:hAnsi="Times New Roman" w:cs="Times New Roman"/>
          <w:bCs/>
        </w:rPr>
      </w:pPr>
    </w:p>
    <w:p w:rsidR="003326F4" w:rsidRPr="003326F4" w:rsidRDefault="003326F4" w:rsidP="003326F4">
      <w:pPr>
        <w:spacing w:line="240" w:lineRule="auto"/>
        <w:contextualSpacing/>
        <w:jc w:val="both"/>
        <w:rPr>
          <w:rFonts w:ascii="Times New Roman" w:hAnsi="Times New Roman" w:cs="Times New Roman"/>
          <w:bCs/>
        </w:rPr>
      </w:pPr>
    </w:p>
    <w:p w:rsidR="00306121" w:rsidRPr="003326F4" w:rsidRDefault="00306121" w:rsidP="003326F4">
      <w:pPr>
        <w:spacing w:line="240" w:lineRule="auto"/>
        <w:contextualSpacing/>
        <w:jc w:val="both"/>
        <w:rPr>
          <w:rFonts w:ascii="Times New Roman" w:hAnsi="Times New Roman" w:cs="Times New Roman"/>
        </w:rPr>
      </w:pPr>
    </w:p>
    <w:sectPr w:rsidR="00306121" w:rsidRPr="003326F4" w:rsidSect="003326F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7A74"/>
    <w:multiLevelType w:val="multilevel"/>
    <w:tmpl w:val="F678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A10D1"/>
    <w:multiLevelType w:val="multilevel"/>
    <w:tmpl w:val="8AF2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8E3789"/>
    <w:multiLevelType w:val="multilevel"/>
    <w:tmpl w:val="6934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342852"/>
    <w:multiLevelType w:val="multilevel"/>
    <w:tmpl w:val="F36E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F66C65"/>
    <w:multiLevelType w:val="multilevel"/>
    <w:tmpl w:val="7004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D144CF"/>
    <w:multiLevelType w:val="multilevel"/>
    <w:tmpl w:val="FF42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FB1E16"/>
    <w:multiLevelType w:val="multilevel"/>
    <w:tmpl w:val="E598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723448"/>
    <w:multiLevelType w:val="multilevel"/>
    <w:tmpl w:val="B2F6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DE4DFB"/>
    <w:multiLevelType w:val="multilevel"/>
    <w:tmpl w:val="DF6A86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380171"/>
    <w:multiLevelType w:val="multilevel"/>
    <w:tmpl w:val="1826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3"/>
  </w:num>
  <w:num w:numId="4">
    <w:abstractNumId w:val="8"/>
  </w:num>
  <w:num w:numId="5">
    <w:abstractNumId w:val="7"/>
  </w:num>
  <w:num w:numId="6">
    <w:abstractNumId w:val="4"/>
  </w:num>
  <w:num w:numId="7">
    <w:abstractNumId w:val="6"/>
  </w:num>
  <w:num w:numId="8">
    <w:abstractNumId w:val="5"/>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326F4"/>
    <w:rsid w:val="00076B99"/>
    <w:rsid w:val="0008518A"/>
    <w:rsid w:val="00305209"/>
    <w:rsid w:val="00306121"/>
    <w:rsid w:val="003326F4"/>
    <w:rsid w:val="0036324F"/>
    <w:rsid w:val="00527BF8"/>
    <w:rsid w:val="009F5F47"/>
    <w:rsid w:val="00A31166"/>
    <w:rsid w:val="00A84728"/>
    <w:rsid w:val="00D615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7BF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5F47"/>
    <w:pPr>
      <w:ind w:left="720"/>
      <w:contextualSpacing/>
    </w:pPr>
  </w:style>
  <w:style w:type="table" w:styleId="Tabela-Siatka">
    <w:name w:val="Table Grid"/>
    <w:basedOn w:val="Standardowy"/>
    <w:uiPriority w:val="39"/>
    <w:rsid w:val="00D61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076B99"/>
    <w:rPr>
      <w:color w:val="0563C1" w:themeColor="hyperlink"/>
      <w:u w:val="single"/>
    </w:rPr>
  </w:style>
  <w:style w:type="paragraph" w:styleId="Tekstdymka">
    <w:name w:val="Balloon Text"/>
    <w:basedOn w:val="Normalny"/>
    <w:link w:val="TekstdymkaZnak"/>
    <w:uiPriority w:val="99"/>
    <w:semiHidden/>
    <w:unhideWhenUsed/>
    <w:rsid w:val="003632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632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02225">
      <w:bodyDiv w:val="1"/>
      <w:marLeft w:val="0"/>
      <w:marRight w:val="0"/>
      <w:marTop w:val="0"/>
      <w:marBottom w:val="0"/>
      <w:divBdr>
        <w:top w:val="none" w:sz="0" w:space="0" w:color="auto"/>
        <w:left w:val="none" w:sz="0" w:space="0" w:color="auto"/>
        <w:bottom w:val="none" w:sz="0" w:space="0" w:color="auto"/>
        <w:right w:val="none" w:sz="0" w:space="0" w:color="auto"/>
      </w:divBdr>
    </w:div>
    <w:div w:id="71975204">
      <w:bodyDiv w:val="1"/>
      <w:marLeft w:val="0"/>
      <w:marRight w:val="0"/>
      <w:marTop w:val="0"/>
      <w:marBottom w:val="0"/>
      <w:divBdr>
        <w:top w:val="none" w:sz="0" w:space="0" w:color="auto"/>
        <w:left w:val="none" w:sz="0" w:space="0" w:color="auto"/>
        <w:bottom w:val="none" w:sz="0" w:space="0" w:color="auto"/>
        <w:right w:val="none" w:sz="0" w:space="0" w:color="auto"/>
      </w:divBdr>
    </w:div>
    <w:div w:id="117646678">
      <w:bodyDiv w:val="1"/>
      <w:marLeft w:val="0"/>
      <w:marRight w:val="0"/>
      <w:marTop w:val="0"/>
      <w:marBottom w:val="0"/>
      <w:divBdr>
        <w:top w:val="none" w:sz="0" w:space="0" w:color="auto"/>
        <w:left w:val="none" w:sz="0" w:space="0" w:color="auto"/>
        <w:bottom w:val="none" w:sz="0" w:space="0" w:color="auto"/>
        <w:right w:val="none" w:sz="0" w:space="0" w:color="auto"/>
      </w:divBdr>
      <w:divsChild>
        <w:div w:id="642663113">
          <w:marLeft w:val="0"/>
          <w:marRight w:val="0"/>
          <w:marTop w:val="0"/>
          <w:marBottom w:val="0"/>
          <w:divBdr>
            <w:top w:val="none" w:sz="0" w:space="0" w:color="auto"/>
            <w:left w:val="none" w:sz="0" w:space="0" w:color="auto"/>
            <w:bottom w:val="none" w:sz="0" w:space="0" w:color="auto"/>
            <w:right w:val="none" w:sz="0" w:space="0" w:color="auto"/>
          </w:divBdr>
          <w:divsChild>
            <w:div w:id="429856901">
              <w:marLeft w:val="0"/>
              <w:marRight w:val="0"/>
              <w:marTop w:val="0"/>
              <w:marBottom w:val="0"/>
              <w:divBdr>
                <w:top w:val="none" w:sz="0" w:space="0" w:color="auto"/>
                <w:left w:val="none" w:sz="0" w:space="0" w:color="auto"/>
                <w:bottom w:val="none" w:sz="0" w:space="0" w:color="auto"/>
                <w:right w:val="none" w:sz="0" w:space="0" w:color="auto"/>
              </w:divBdr>
            </w:div>
          </w:divsChild>
        </w:div>
        <w:div w:id="1194346803">
          <w:marLeft w:val="0"/>
          <w:marRight w:val="0"/>
          <w:marTop w:val="0"/>
          <w:marBottom w:val="0"/>
          <w:divBdr>
            <w:top w:val="none" w:sz="0" w:space="0" w:color="auto"/>
            <w:left w:val="none" w:sz="0" w:space="0" w:color="auto"/>
            <w:bottom w:val="none" w:sz="0" w:space="0" w:color="auto"/>
            <w:right w:val="none" w:sz="0" w:space="0" w:color="auto"/>
          </w:divBdr>
          <w:divsChild>
            <w:div w:id="758260990">
              <w:marLeft w:val="0"/>
              <w:marRight w:val="0"/>
              <w:marTop w:val="0"/>
              <w:marBottom w:val="0"/>
              <w:divBdr>
                <w:top w:val="none" w:sz="0" w:space="0" w:color="auto"/>
                <w:left w:val="none" w:sz="0" w:space="0" w:color="auto"/>
                <w:bottom w:val="none" w:sz="0" w:space="0" w:color="auto"/>
                <w:right w:val="none" w:sz="0" w:space="0" w:color="auto"/>
              </w:divBdr>
            </w:div>
          </w:divsChild>
        </w:div>
        <w:div w:id="1116369371">
          <w:marLeft w:val="0"/>
          <w:marRight w:val="0"/>
          <w:marTop w:val="0"/>
          <w:marBottom w:val="0"/>
          <w:divBdr>
            <w:top w:val="none" w:sz="0" w:space="0" w:color="auto"/>
            <w:left w:val="none" w:sz="0" w:space="0" w:color="auto"/>
            <w:bottom w:val="none" w:sz="0" w:space="0" w:color="auto"/>
            <w:right w:val="none" w:sz="0" w:space="0" w:color="auto"/>
          </w:divBdr>
          <w:divsChild>
            <w:div w:id="10364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4076">
      <w:bodyDiv w:val="1"/>
      <w:marLeft w:val="0"/>
      <w:marRight w:val="0"/>
      <w:marTop w:val="0"/>
      <w:marBottom w:val="0"/>
      <w:divBdr>
        <w:top w:val="none" w:sz="0" w:space="0" w:color="auto"/>
        <w:left w:val="none" w:sz="0" w:space="0" w:color="auto"/>
        <w:bottom w:val="none" w:sz="0" w:space="0" w:color="auto"/>
        <w:right w:val="none" w:sz="0" w:space="0" w:color="auto"/>
      </w:divBdr>
      <w:divsChild>
        <w:div w:id="1234467111">
          <w:marLeft w:val="0"/>
          <w:marRight w:val="0"/>
          <w:marTop w:val="0"/>
          <w:marBottom w:val="0"/>
          <w:divBdr>
            <w:top w:val="none" w:sz="0" w:space="0" w:color="auto"/>
            <w:left w:val="none" w:sz="0" w:space="0" w:color="auto"/>
            <w:bottom w:val="none" w:sz="0" w:space="0" w:color="auto"/>
            <w:right w:val="none" w:sz="0" w:space="0" w:color="auto"/>
          </w:divBdr>
          <w:divsChild>
            <w:div w:id="2088769289">
              <w:marLeft w:val="0"/>
              <w:marRight w:val="0"/>
              <w:marTop w:val="0"/>
              <w:marBottom w:val="0"/>
              <w:divBdr>
                <w:top w:val="none" w:sz="0" w:space="0" w:color="auto"/>
                <w:left w:val="none" w:sz="0" w:space="0" w:color="auto"/>
                <w:bottom w:val="none" w:sz="0" w:space="0" w:color="auto"/>
                <w:right w:val="none" w:sz="0" w:space="0" w:color="auto"/>
              </w:divBdr>
            </w:div>
            <w:div w:id="1281837398">
              <w:marLeft w:val="0"/>
              <w:marRight w:val="0"/>
              <w:marTop w:val="0"/>
              <w:marBottom w:val="0"/>
              <w:divBdr>
                <w:top w:val="none" w:sz="0" w:space="0" w:color="auto"/>
                <w:left w:val="none" w:sz="0" w:space="0" w:color="auto"/>
                <w:bottom w:val="none" w:sz="0" w:space="0" w:color="auto"/>
                <w:right w:val="none" w:sz="0" w:space="0" w:color="auto"/>
              </w:divBdr>
            </w:div>
            <w:div w:id="1953432768">
              <w:marLeft w:val="0"/>
              <w:marRight w:val="0"/>
              <w:marTop w:val="0"/>
              <w:marBottom w:val="0"/>
              <w:divBdr>
                <w:top w:val="none" w:sz="0" w:space="0" w:color="auto"/>
                <w:left w:val="none" w:sz="0" w:space="0" w:color="auto"/>
                <w:bottom w:val="none" w:sz="0" w:space="0" w:color="auto"/>
                <w:right w:val="none" w:sz="0" w:space="0" w:color="auto"/>
              </w:divBdr>
            </w:div>
          </w:divsChild>
        </w:div>
        <w:div w:id="844176655">
          <w:marLeft w:val="0"/>
          <w:marRight w:val="0"/>
          <w:marTop w:val="0"/>
          <w:marBottom w:val="0"/>
          <w:divBdr>
            <w:top w:val="none" w:sz="0" w:space="0" w:color="auto"/>
            <w:left w:val="none" w:sz="0" w:space="0" w:color="auto"/>
            <w:bottom w:val="none" w:sz="0" w:space="0" w:color="auto"/>
            <w:right w:val="none" w:sz="0" w:space="0" w:color="auto"/>
          </w:divBdr>
          <w:divsChild>
            <w:div w:id="1675952760">
              <w:marLeft w:val="0"/>
              <w:marRight w:val="0"/>
              <w:marTop w:val="0"/>
              <w:marBottom w:val="0"/>
              <w:divBdr>
                <w:top w:val="none" w:sz="0" w:space="0" w:color="auto"/>
                <w:left w:val="none" w:sz="0" w:space="0" w:color="auto"/>
                <w:bottom w:val="none" w:sz="0" w:space="0" w:color="auto"/>
                <w:right w:val="none" w:sz="0" w:space="0" w:color="auto"/>
              </w:divBdr>
              <w:divsChild>
                <w:div w:id="1714772242">
                  <w:marLeft w:val="0"/>
                  <w:marRight w:val="0"/>
                  <w:marTop w:val="0"/>
                  <w:marBottom w:val="0"/>
                  <w:divBdr>
                    <w:top w:val="none" w:sz="0" w:space="0" w:color="auto"/>
                    <w:left w:val="none" w:sz="0" w:space="0" w:color="auto"/>
                    <w:bottom w:val="none" w:sz="0" w:space="0" w:color="auto"/>
                    <w:right w:val="none" w:sz="0" w:space="0" w:color="auto"/>
                  </w:divBdr>
                </w:div>
                <w:div w:id="531573876">
                  <w:marLeft w:val="0"/>
                  <w:marRight w:val="0"/>
                  <w:marTop w:val="0"/>
                  <w:marBottom w:val="0"/>
                  <w:divBdr>
                    <w:top w:val="none" w:sz="0" w:space="0" w:color="auto"/>
                    <w:left w:val="none" w:sz="0" w:space="0" w:color="auto"/>
                    <w:bottom w:val="none" w:sz="0" w:space="0" w:color="auto"/>
                    <w:right w:val="none" w:sz="0" w:space="0" w:color="auto"/>
                  </w:divBdr>
                  <w:divsChild>
                    <w:div w:id="5332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90598">
      <w:bodyDiv w:val="1"/>
      <w:marLeft w:val="0"/>
      <w:marRight w:val="0"/>
      <w:marTop w:val="0"/>
      <w:marBottom w:val="0"/>
      <w:divBdr>
        <w:top w:val="none" w:sz="0" w:space="0" w:color="auto"/>
        <w:left w:val="none" w:sz="0" w:space="0" w:color="auto"/>
        <w:bottom w:val="none" w:sz="0" w:space="0" w:color="auto"/>
        <w:right w:val="none" w:sz="0" w:space="0" w:color="auto"/>
      </w:divBdr>
      <w:divsChild>
        <w:div w:id="494762088">
          <w:marLeft w:val="0"/>
          <w:marRight w:val="0"/>
          <w:marTop w:val="0"/>
          <w:marBottom w:val="0"/>
          <w:divBdr>
            <w:top w:val="none" w:sz="0" w:space="0" w:color="auto"/>
            <w:left w:val="none" w:sz="0" w:space="0" w:color="auto"/>
            <w:bottom w:val="none" w:sz="0" w:space="0" w:color="auto"/>
            <w:right w:val="none" w:sz="0" w:space="0" w:color="auto"/>
          </w:divBdr>
          <w:divsChild>
            <w:div w:id="1161002087">
              <w:marLeft w:val="0"/>
              <w:marRight w:val="0"/>
              <w:marTop w:val="0"/>
              <w:marBottom w:val="0"/>
              <w:divBdr>
                <w:top w:val="none" w:sz="0" w:space="0" w:color="auto"/>
                <w:left w:val="none" w:sz="0" w:space="0" w:color="auto"/>
                <w:bottom w:val="none" w:sz="0" w:space="0" w:color="auto"/>
                <w:right w:val="none" w:sz="0" w:space="0" w:color="auto"/>
              </w:divBdr>
              <w:divsChild>
                <w:div w:id="99840400">
                  <w:marLeft w:val="0"/>
                  <w:marRight w:val="0"/>
                  <w:marTop w:val="0"/>
                  <w:marBottom w:val="0"/>
                  <w:divBdr>
                    <w:top w:val="none" w:sz="0" w:space="0" w:color="auto"/>
                    <w:left w:val="none" w:sz="0" w:space="0" w:color="auto"/>
                    <w:bottom w:val="none" w:sz="0" w:space="0" w:color="auto"/>
                    <w:right w:val="none" w:sz="0" w:space="0" w:color="auto"/>
                  </w:divBdr>
                </w:div>
                <w:div w:id="15659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22869">
          <w:marLeft w:val="0"/>
          <w:marRight w:val="0"/>
          <w:marTop w:val="0"/>
          <w:marBottom w:val="0"/>
          <w:divBdr>
            <w:top w:val="none" w:sz="0" w:space="0" w:color="auto"/>
            <w:left w:val="none" w:sz="0" w:space="0" w:color="auto"/>
            <w:bottom w:val="none" w:sz="0" w:space="0" w:color="auto"/>
            <w:right w:val="none" w:sz="0" w:space="0" w:color="auto"/>
          </w:divBdr>
          <w:divsChild>
            <w:div w:id="1599295700">
              <w:marLeft w:val="0"/>
              <w:marRight w:val="0"/>
              <w:marTop w:val="0"/>
              <w:marBottom w:val="0"/>
              <w:divBdr>
                <w:top w:val="none" w:sz="0" w:space="0" w:color="auto"/>
                <w:left w:val="none" w:sz="0" w:space="0" w:color="auto"/>
                <w:bottom w:val="none" w:sz="0" w:space="0" w:color="auto"/>
                <w:right w:val="none" w:sz="0" w:space="0" w:color="auto"/>
              </w:divBdr>
              <w:divsChild>
                <w:div w:id="1625504745">
                  <w:marLeft w:val="0"/>
                  <w:marRight w:val="0"/>
                  <w:marTop w:val="0"/>
                  <w:marBottom w:val="0"/>
                  <w:divBdr>
                    <w:top w:val="none" w:sz="0" w:space="0" w:color="auto"/>
                    <w:left w:val="none" w:sz="0" w:space="0" w:color="auto"/>
                    <w:bottom w:val="none" w:sz="0" w:space="0" w:color="auto"/>
                    <w:right w:val="none" w:sz="0" w:space="0" w:color="auto"/>
                  </w:divBdr>
                </w:div>
                <w:div w:id="201661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7036">
      <w:bodyDiv w:val="1"/>
      <w:marLeft w:val="0"/>
      <w:marRight w:val="0"/>
      <w:marTop w:val="0"/>
      <w:marBottom w:val="0"/>
      <w:divBdr>
        <w:top w:val="none" w:sz="0" w:space="0" w:color="auto"/>
        <w:left w:val="none" w:sz="0" w:space="0" w:color="auto"/>
        <w:bottom w:val="none" w:sz="0" w:space="0" w:color="auto"/>
        <w:right w:val="none" w:sz="0" w:space="0" w:color="auto"/>
      </w:divBdr>
      <w:divsChild>
        <w:div w:id="986939192">
          <w:marLeft w:val="0"/>
          <w:marRight w:val="0"/>
          <w:marTop w:val="0"/>
          <w:marBottom w:val="0"/>
          <w:divBdr>
            <w:top w:val="none" w:sz="0" w:space="0" w:color="auto"/>
            <w:left w:val="none" w:sz="0" w:space="0" w:color="auto"/>
            <w:bottom w:val="none" w:sz="0" w:space="0" w:color="auto"/>
            <w:right w:val="none" w:sz="0" w:space="0" w:color="auto"/>
          </w:divBdr>
          <w:divsChild>
            <w:div w:id="9726691">
              <w:marLeft w:val="0"/>
              <w:marRight w:val="0"/>
              <w:marTop w:val="0"/>
              <w:marBottom w:val="0"/>
              <w:divBdr>
                <w:top w:val="none" w:sz="0" w:space="0" w:color="auto"/>
                <w:left w:val="none" w:sz="0" w:space="0" w:color="auto"/>
                <w:bottom w:val="none" w:sz="0" w:space="0" w:color="auto"/>
                <w:right w:val="none" w:sz="0" w:space="0" w:color="auto"/>
              </w:divBdr>
            </w:div>
          </w:divsChild>
        </w:div>
        <w:div w:id="1777167817">
          <w:marLeft w:val="0"/>
          <w:marRight w:val="0"/>
          <w:marTop w:val="0"/>
          <w:marBottom w:val="0"/>
          <w:divBdr>
            <w:top w:val="none" w:sz="0" w:space="0" w:color="auto"/>
            <w:left w:val="none" w:sz="0" w:space="0" w:color="auto"/>
            <w:bottom w:val="none" w:sz="0" w:space="0" w:color="auto"/>
            <w:right w:val="none" w:sz="0" w:space="0" w:color="auto"/>
          </w:divBdr>
          <w:divsChild>
            <w:div w:id="732436428">
              <w:marLeft w:val="0"/>
              <w:marRight w:val="0"/>
              <w:marTop w:val="0"/>
              <w:marBottom w:val="0"/>
              <w:divBdr>
                <w:top w:val="none" w:sz="0" w:space="0" w:color="auto"/>
                <w:left w:val="none" w:sz="0" w:space="0" w:color="auto"/>
                <w:bottom w:val="none" w:sz="0" w:space="0" w:color="auto"/>
                <w:right w:val="none" w:sz="0" w:space="0" w:color="auto"/>
              </w:divBdr>
            </w:div>
          </w:divsChild>
        </w:div>
        <w:div w:id="1918901982">
          <w:marLeft w:val="0"/>
          <w:marRight w:val="0"/>
          <w:marTop w:val="0"/>
          <w:marBottom w:val="0"/>
          <w:divBdr>
            <w:top w:val="none" w:sz="0" w:space="0" w:color="auto"/>
            <w:left w:val="none" w:sz="0" w:space="0" w:color="auto"/>
            <w:bottom w:val="none" w:sz="0" w:space="0" w:color="auto"/>
            <w:right w:val="none" w:sz="0" w:space="0" w:color="auto"/>
          </w:divBdr>
          <w:divsChild>
            <w:div w:id="1061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7034">
      <w:bodyDiv w:val="1"/>
      <w:marLeft w:val="0"/>
      <w:marRight w:val="0"/>
      <w:marTop w:val="0"/>
      <w:marBottom w:val="0"/>
      <w:divBdr>
        <w:top w:val="none" w:sz="0" w:space="0" w:color="auto"/>
        <w:left w:val="none" w:sz="0" w:space="0" w:color="auto"/>
        <w:bottom w:val="none" w:sz="0" w:space="0" w:color="auto"/>
        <w:right w:val="none" w:sz="0" w:space="0" w:color="auto"/>
      </w:divBdr>
    </w:div>
    <w:div w:id="1089497115">
      <w:bodyDiv w:val="1"/>
      <w:marLeft w:val="0"/>
      <w:marRight w:val="0"/>
      <w:marTop w:val="0"/>
      <w:marBottom w:val="0"/>
      <w:divBdr>
        <w:top w:val="none" w:sz="0" w:space="0" w:color="auto"/>
        <w:left w:val="none" w:sz="0" w:space="0" w:color="auto"/>
        <w:bottom w:val="none" w:sz="0" w:space="0" w:color="auto"/>
        <w:right w:val="none" w:sz="0" w:space="0" w:color="auto"/>
      </w:divBdr>
    </w:div>
    <w:div w:id="1115709424">
      <w:bodyDiv w:val="1"/>
      <w:marLeft w:val="0"/>
      <w:marRight w:val="0"/>
      <w:marTop w:val="0"/>
      <w:marBottom w:val="0"/>
      <w:divBdr>
        <w:top w:val="none" w:sz="0" w:space="0" w:color="auto"/>
        <w:left w:val="none" w:sz="0" w:space="0" w:color="auto"/>
        <w:bottom w:val="none" w:sz="0" w:space="0" w:color="auto"/>
        <w:right w:val="none" w:sz="0" w:space="0" w:color="auto"/>
      </w:divBdr>
    </w:div>
    <w:div w:id="1137720940">
      <w:bodyDiv w:val="1"/>
      <w:marLeft w:val="0"/>
      <w:marRight w:val="0"/>
      <w:marTop w:val="0"/>
      <w:marBottom w:val="0"/>
      <w:divBdr>
        <w:top w:val="none" w:sz="0" w:space="0" w:color="auto"/>
        <w:left w:val="none" w:sz="0" w:space="0" w:color="auto"/>
        <w:bottom w:val="none" w:sz="0" w:space="0" w:color="auto"/>
        <w:right w:val="none" w:sz="0" w:space="0" w:color="auto"/>
      </w:divBdr>
      <w:divsChild>
        <w:div w:id="381444821">
          <w:marLeft w:val="0"/>
          <w:marRight w:val="0"/>
          <w:marTop w:val="0"/>
          <w:marBottom w:val="0"/>
          <w:divBdr>
            <w:top w:val="none" w:sz="0" w:space="0" w:color="auto"/>
            <w:left w:val="none" w:sz="0" w:space="0" w:color="auto"/>
            <w:bottom w:val="none" w:sz="0" w:space="0" w:color="auto"/>
            <w:right w:val="none" w:sz="0" w:space="0" w:color="auto"/>
          </w:divBdr>
          <w:divsChild>
            <w:div w:id="139616552">
              <w:marLeft w:val="0"/>
              <w:marRight w:val="0"/>
              <w:marTop w:val="0"/>
              <w:marBottom w:val="0"/>
              <w:divBdr>
                <w:top w:val="none" w:sz="0" w:space="0" w:color="auto"/>
                <w:left w:val="none" w:sz="0" w:space="0" w:color="auto"/>
                <w:bottom w:val="none" w:sz="0" w:space="0" w:color="auto"/>
                <w:right w:val="none" w:sz="0" w:space="0" w:color="auto"/>
              </w:divBdr>
            </w:div>
            <w:div w:id="1337656494">
              <w:marLeft w:val="0"/>
              <w:marRight w:val="0"/>
              <w:marTop w:val="0"/>
              <w:marBottom w:val="0"/>
              <w:divBdr>
                <w:top w:val="none" w:sz="0" w:space="0" w:color="auto"/>
                <w:left w:val="none" w:sz="0" w:space="0" w:color="auto"/>
                <w:bottom w:val="none" w:sz="0" w:space="0" w:color="auto"/>
                <w:right w:val="none" w:sz="0" w:space="0" w:color="auto"/>
              </w:divBdr>
            </w:div>
            <w:div w:id="377094999">
              <w:marLeft w:val="0"/>
              <w:marRight w:val="0"/>
              <w:marTop w:val="0"/>
              <w:marBottom w:val="0"/>
              <w:divBdr>
                <w:top w:val="none" w:sz="0" w:space="0" w:color="auto"/>
                <w:left w:val="none" w:sz="0" w:space="0" w:color="auto"/>
                <w:bottom w:val="none" w:sz="0" w:space="0" w:color="auto"/>
                <w:right w:val="none" w:sz="0" w:space="0" w:color="auto"/>
              </w:divBdr>
            </w:div>
          </w:divsChild>
        </w:div>
        <w:div w:id="557669961">
          <w:marLeft w:val="0"/>
          <w:marRight w:val="0"/>
          <w:marTop w:val="0"/>
          <w:marBottom w:val="0"/>
          <w:divBdr>
            <w:top w:val="none" w:sz="0" w:space="0" w:color="auto"/>
            <w:left w:val="none" w:sz="0" w:space="0" w:color="auto"/>
            <w:bottom w:val="none" w:sz="0" w:space="0" w:color="auto"/>
            <w:right w:val="none" w:sz="0" w:space="0" w:color="auto"/>
          </w:divBdr>
          <w:divsChild>
            <w:div w:id="748844214">
              <w:marLeft w:val="0"/>
              <w:marRight w:val="0"/>
              <w:marTop w:val="0"/>
              <w:marBottom w:val="0"/>
              <w:divBdr>
                <w:top w:val="none" w:sz="0" w:space="0" w:color="auto"/>
                <w:left w:val="none" w:sz="0" w:space="0" w:color="auto"/>
                <w:bottom w:val="none" w:sz="0" w:space="0" w:color="auto"/>
                <w:right w:val="none" w:sz="0" w:space="0" w:color="auto"/>
              </w:divBdr>
              <w:divsChild>
                <w:div w:id="1038970234">
                  <w:marLeft w:val="0"/>
                  <w:marRight w:val="0"/>
                  <w:marTop w:val="0"/>
                  <w:marBottom w:val="0"/>
                  <w:divBdr>
                    <w:top w:val="none" w:sz="0" w:space="0" w:color="auto"/>
                    <w:left w:val="none" w:sz="0" w:space="0" w:color="auto"/>
                    <w:bottom w:val="none" w:sz="0" w:space="0" w:color="auto"/>
                    <w:right w:val="none" w:sz="0" w:space="0" w:color="auto"/>
                  </w:divBdr>
                </w:div>
                <w:div w:id="1974018301">
                  <w:marLeft w:val="0"/>
                  <w:marRight w:val="0"/>
                  <w:marTop w:val="0"/>
                  <w:marBottom w:val="0"/>
                  <w:divBdr>
                    <w:top w:val="none" w:sz="0" w:space="0" w:color="auto"/>
                    <w:left w:val="none" w:sz="0" w:space="0" w:color="auto"/>
                    <w:bottom w:val="none" w:sz="0" w:space="0" w:color="auto"/>
                    <w:right w:val="none" w:sz="0" w:space="0" w:color="auto"/>
                  </w:divBdr>
                  <w:divsChild>
                    <w:div w:id="213019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75770">
      <w:bodyDiv w:val="1"/>
      <w:marLeft w:val="0"/>
      <w:marRight w:val="0"/>
      <w:marTop w:val="0"/>
      <w:marBottom w:val="0"/>
      <w:divBdr>
        <w:top w:val="none" w:sz="0" w:space="0" w:color="auto"/>
        <w:left w:val="none" w:sz="0" w:space="0" w:color="auto"/>
        <w:bottom w:val="none" w:sz="0" w:space="0" w:color="auto"/>
        <w:right w:val="none" w:sz="0" w:space="0" w:color="auto"/>
      </w:divBdr>
    </w:div>
    <w:div w:id="1678969617">
      <w:bodyDiv w:val="1"/>
      <w:marLeft w:val="0"/>
      <w:marRight w:val="0"/>
      <w:marTop w:val="0"/>
      <w:marBottom w:val="0"/>
      <w:divBdr>
        <w:top w:val="none" w:sz="0" w:space="0" w:color="auto"/>
        <w:left w:val="none" w:sz="0" w:space="0" w:color="auto"/>
        <w:bottom w:val="none" w:sz="0" w:space="0" w:color="auto"/>
        <w:right w:val="none" w:sz="0" w:space="0" w:color="auto"/>
      </w:divBdr>
    </w:div>
    <w:div w:id="1858155282">
      <w:bodyDiv w:val="1"/>
      <w:marLeft w:val="0"/>
      <w:marRight w:val="0"/>
      <w:marTop w:val="0"/>
      <w:marBottom w:val="0"/>
      <w:divBdr>
        <w:top w:val="none" w:sz="0" w:space="0" w:color="auto"/>
        <w:left w:val="none" w:sz="0" w:space="0" w:color="auto"/>
        <w:bottom w:val="none" w:sz="0" w:space="0" w:color="auto"/>
        <w:right w:val="none" w:sz="0" w:space="0" w:color="auto"/>
      </w:divBdr>
    </w:div>
    <w:div w:id="2052148709">
      <w:bodyDiv w:val="1"/>
      <w:marLeft w:val="0"/>
      <w:marRight w:val="0"/>
      <w:marTop w:val="0"/>
      <w:marBottom w:val="0"/>
      <w:divBdr>
        <w:top w:val="none" w:sz="0" w:space="0" w:color="auto"/>
        <w:left w:val="none" w:sz="0" w:space="0" w:color="auto"/>
        <w:bottom w:val="none" w:sz="0" w:space="0" w:color="auto"/>
        <w:right w:val="none" w:sz="0" w:space="0" w:color="auto"/>
      </w:divBdr>
      <w:divsChild>
        <w:div w:id="699016251">
          <w:marLeft w:val="0"/>
          <w:marRight w:val="0"/>
          <w:marTop w:val="0"/>
          <w:marBottom w:val="0"/>
          <w:divBdr>
            <w:top w:val="none" w:sz="0" w:space="0" w:color="auto"/>
            <w:left w:val="none" w:sz="0" w:space="0" w:color="auto"/>
            <w:bottom w:val="none" w:sz="0" w:space="0" w:color="auto"/>
            <w:right w:val="none" w:sz="0" w:space="0" w:color="auto"/>
          </w:divBdr>
          <w:divsChild>
            <w:div w:id="1448888848">
              <w:marLeft w:val="0"/>
              <w:marRight w:val="0"/>
              <w:marTop w:val="0"/>
              <w:marBottom w:val="0"/>
              <w:divBdr>
                <w:top w:val="none" w:sz="0" w:space="0" w:color="auto"/>
                <w:left w:val="none" w:sz="0" w:space="0" w:color="auto"/>
                <w:bottom w:val="none" w:sz="0" w:space="0" w:color="auto"/>
                <w:right w:val="none" w:sz="0" w:space="0" w:color="auto"/>
              </w:divBdr>
            </w:div>
            <w:div w:id="128674771">
              <w:marLeft w:val="0"/>
              <w:marRight w:val="0"/>
              <w:marTop w:val="0"/>
              <w:marBottom w:val="0"/>
              <w:divBdr>
                <w:top w:val="none" w:sz="0" w:space="0" w:color="auto"/>
                <w:left w:val="none" w:sz="0" w:space="0" w:color="auto"/>
                <w:bottom w:val="none" w:sz="0" w:space="0" w:color="auto"/>
                <w:right w:val="none" w:sz="0" w:space="0" w:color="auto"/>
              </w:divBdr>
              <w:divsChild>
                <w:div w:id="6703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2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mailto:mikla.l@interia.pl"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1796</Words>
  <Characters>10779</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Admin</cp:lastModifiedBy>
  <cp:revision>2</cp:revision>
  <dcterms:created xsi:type="dcterms:W3CDTF">2020-03-17T17:03:00Z</dcterms:created>
  <dcterms:modified xsi:type="dcterms:W3CDTF">2020-03-17T17:03:00Z</dcterms:modified>
</cp:coreProperties>
</file>